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FD7" w:rsidRDefault="001F6E2A" w:rsidP="001F6E2A">
      <w:pPr>
        <w:spacing w:after="240"/>
        <w:jc w:val="center"/>
        <w:rPr>
          <w:rFonts w:eastAsia="Calibri"/>
          <w:b/>
          <w:sz w:val="28"/>
          <w:szCs w:val="28"/>
          <w:lang w:eastAsia="en-US"/>
        </w:rPr>
      </w:pPr>
      <w:r w:rsidRPr="001F6E2A">
        <w:rPr>
          <w:b/>
          <w:bCs/>
          <w:color w:val="333333"/>
          <w:sz w:val="28"/>
          <w:szCs w:val="28"/>
        </w:rPr>
        <w:t xml:space="preserve">Аналитическая справка </w:t>
      </w:r>
      <w:r w:rsidRPr="001F6E2A">
        <w:rPr>
          <w:rFonts w:eastAsia="Calibri"/>
          <w:b/>
          <w:sz w:val="28"/>
          <w:szCs w:val="28"/>
          <w:lang w:eastAsia="en-US"/>
        </w:rPr>
        <w:t>м</w:t>
      </w:r>
      <w:r w:rsidR="00B35FD7" w:rsidRPr="001F6E2A">
        <w:rPr>
          <w:rFonts w:eastAsia="Calibri"/>
          <w:b/>
          <w:sz w:val="28"/>
          <w:szCs w:val="28"/>
          <w:lang w:eastAsia="en-US"/>
        </w:rPr>
        <w:t>ониторинг</w:t>
      </w:r>
      <w:r w:rsidRPr="001F6E2A">
        <w:rPr>
          <w:rFonts w:eastAsia="Calibri"/>
          <w:b/>
          <w:sz w:val="28"/>
          <w:szCs w:val="28"/>
          <w:lang w:eastAsia="en-US"/>
        </w:rPr>
        <w:t>а</w:t>
      </w:r>
      <w:r w:rsidR="00B35FD7" w:rsidRPr="001F6E2A">
        <w:rPr>
          <w:rFonts w:eastAsia="Calibri"/>
          <w:b/>
          <w:sz w:val="28"/>
          <w:szCs w:val="28"/>
          <w:lang w:eastAsia="en-US"/>
        </w:rPr>
        <w:t xml:space="preserve"> речевого развития воспитанников за </w:t>
      </w:r>
      <w:r w:rsidR="0088006F" w:rsidRPr="001F6E2A">
        <w:rPr>
          <w:rFonts w:eastAsia="Calibri"/>
          <w:b/>
          <w:sz w:val="28"/>
          <w:szCs w:val="28"/>
          <w:lang w:eastAsia="en-US"/>
        </w:rPr>
        <w:t xml:space="preserve"> 2024-2025 учебный год</w:t>
      </w:r>
    </w:p>
    <w:p w:rsidR="008E7F21" w:rsidRPr="00E36B60" w:rsidRDefault="008E7F21" w:rsidP="00F163BB">
      <w:pPr>
        <w:spacing w:after="240"/>
        <w:ind w:firstLine="284"/>
        <w:jc w:val="both"/>
        <w:rPr>
          <w:rFonts w:eastAsia="Calibri"/>
          <w:lang w:eastAsia="en-US"/>
        </w:rPr>
      </w:pPr>
      <w:r w:rsidRPr="00E36B60">
        <w:rPr>
          <w:rFonts w:eastAsia="Calibri"/>
          <w:lang w:eastAsia="en-US"/>
        </w:rPr>
        <w:t>В логопедическую группу зачислены дети дошкольного возраста прошедшие ПМПК и имеющие статус ОВЗ (ТНР).</w:t>
      </w:r>
    </w:p>
    <w:p w:rsidR="008E7F21" w:rsidRPr="00F163BB" w:rsidRDefault="008E7F21" w:rsidP="00F163BB">
      <w:pPr>
        <w:spacing w:after="240"/>
        <w:ind w:firstLine="284"/>
        <w:jc w:val="both"/>
        <w:rPr>
          <w:b/>
          <w:bCs/>
        </w:rPr>
      </w:pPr>
      <w:r w:rsidRPr="00F163BB">
        <w:rPr>
          <w:b/>
          <w:bCs/>
        </w:rPr>
        <w:t>Организационное направление</w:t>
      </w:r>
    </w:p>
    <w:p w:rsidR="008E7F21" w:rsidRPr="00E36B60" w:rsidRDefault="008E7F21" w:rsidP="00F163BB">
      <w:pPr>
        <w:spacing w:after="240"/>
        <w:ind w:firstLine="284"/>
        <w:jc w:val="both"/>
        <w:rPr>
          <w:rFonts w:eastAsia="Calibri"/>
          <w:lang w:eastAsia="en-US"/>
        </w:rPr>
      </w:pPr>
      <w:r w:rsidRPr="00E36B60">
        <w:rPr>
          <w:rFonts w:eastAsia="Calibri"/>
          <w:lang w:eastAsia="en-US"/>
        </w:rPr>
        <w:t xml:space="preserve">В рамках реализации ФАОП ДО поставленная перед коллективом речевая задача </w:t>
      </w:r>
      <w:proofErr w:type="gramStart"/>
      <w:r w:rsidRPr="00E36B60">
        <w:rPr>
          <w:rFonts w:eastAsia="Calibri"/>
          <w:lang w:eastAsia="en-US"/>
        </w:rPr>
        <w:t>-с</w:t>
      </w:r>
      <w:proofErr w:type="gramEnd"/>
      <w:r w:rsidRPr="00E36B60">
        <w:rPr>
          <w:rFonts w:eastAsia="Calibri"/>
          <w:lang w:eastAsia="en-US"/>
        </w:rPr>
        <w:t>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  успешно решалась в течение всего года.</w:t>
      </w:r>
    </w:p>
    <w:p w:rsidR="008E7F21" w:rsidRPr="00E36B60" w:rsidRDefault="008E7F21" w:rsidP="00F163BB">
      <w:pPr>
        <w:spacing w:after="240"/>
        <w:ind w:firstLine="284"/>
        <w:jc w:val="both"/>
        <w:rPr>
          <w:rFonts w:eastAsia="Calibri"/>
          <w:lang w:eastAsia="en-US"/>
        </w:rPr>
      </w:pPr>
      <w:r w:rsidRPr="00E36B60">
        <w:rPr>
          <w:rFonts w:eastAsia="Calibri"/>
          <w:lang w:eastAsia="en-US"/>
        </w:rPr>
        <w:t>Решения поставленных задач:</w:t>
      </w:r>
    </w:p>
    <w:p w:rsidR="008E7F21" w:rsidRPr="00E36B60" w:rsidRDefault="008E7F21" w:rsidP="00F163BB">
      <w:pPr>
        <w:numPr>
          <w:ilvl w:val="0"/>
          <w:numId w:val="2"/>
        </w:numPr>
        <w:spacing w:after="240"/>
        <w:jc w:val="both"/>
        <w:rPr>
          <w:rFonts w:eastAsia="Calibri"/>
          <w:lang w:eastAsia="en-US"/>
        </w:rPr>
      </w:pPr>
      <w:r w:rsidRPr="00E36B60">
        <w:rPr>
          <w:rFonts w:eastAsia="Calibri"/>
          <w:lang w:eastAsia="en-US"/>
        </w:rPr>
        <w:t>совершенствовать просодическую сторону речи и слоговую структуру;</w:t>
      </w:r>
    </w:p>
    <w:p w:rsidR="008E7F21" w:rsidRPr="00E36B60" w:rsidRDefault="008E7F21" w:rsidP="00F163BB">
      <w:pPr>
        <w:numPr>
          <w:ilvl w:val="0"/>
          <w:numId w:val="2"/>
        </w:numPr>
        <w:spacing w:after="240"/>
        <w:jc w:val="both"/>
        <w:rPr>
          <w:rFonts w:eastAsia="Calibri"/>
          <w:lang w:eastAsia="en-US"/>
        </w:rPr>
      </w:pPr>
      <w:r w:rsidRPr="00E36B60">
        <w:rPr>
          <w:rFonts w:eastAsia="Calibri"/>
          <w:lang w:eastAsia="en-US"/>
        </w:rPr>
        <w:t>расширять и обогащать словарный запас воспитанников;</w:t>
      </w:r>
    </w:p>
    <w:p w:rsidR="008E7F21" w:rsidRPr="00E36B60" w:rsidRDefault="008E7F21" w:rsidP="00F163BB">
      <w:pPr>
        <w:numPr>
          <w:ilvl w:val="0"/>
          <w:numId w:val="2"/>
        </w:numPr>
        <w:spacing w:after="240"/>
        <w:jc w:val="both"/>
        <w:rPr>
          <w:rFonts w:eastAsia="Calibri"/>
          <w:lang w:eastAsia="en-US"/>
        </w:rPr>
      </w:pPr>
      <w:r w:rsidRPr="00E36B60">
        <w:rPr>
          <w:rFonts w:eastAsia="Calibri"/>
          <w:lang w:eastAsia="en-US"/>
        </w:rPr>
        <w:t>преодолевать нарушения грамматического строя речи;</w:t>
      </w:r>
    </w:p>
    <w:p w:rsidR="008E7F21" w:rsidRPr="00E36B60" w:rsidRDefault="008E7F21" w:rsidP="00F163BB">
      <w:pPr>
        <w:numPr>
          <w:ilvl w:val="0"/>
          <w:numId w:val="2"/>
        </w:numPr>
        <w:spacing w:after="240"/>
        <w:jc w:val="both"/>
        <w:rPr>
          <w:rFonts w:eastAsia="Calibri"/>
          <w:lang w:eastAsia="en-US"/>
        </w:rPr>
      </w:pPr>
      <w:r w:rsidRPr="00E36B60">
        <w:rPr>
          <w:rFonts w:eastAsia="Calibri"/>
          <w:lang w:eastAsia="en-US"/>
        </w:rPr>
        <w:t>развивать навыки связной речи;</w:t>
      </w:r>
    </w:p>
    <w:p w:rsidR="008E7F21" w:rsidRPr="00E36B60" w:rsidRDefault="008E7F21" w:rsidP="00F163BB">
      <w:pPr>
        <w:numPr>
          <w:ilvl w:val="0"/>
          <w:numId w:val="2"/>
        </w:numPr>
        <w:spacing w:after="240"/>
        <w:jc w:val="both"/>
        <w:rPr>
          <w:rFonts w:eastAsia="Calibri"/>
          <w:lang w:eastAsia="en-US"/>
        </w:rPr>
      </w:pPr>
      <w:r w:rsidRPr="00E36B60">
        <w:rPr>
          <w:rFonts w:eastAsia="Calibri"/>
          <w:lang w:eastAsia="en-US"/>
        </w:rPr>
        <w:t>знакомить с окружающей действительностью;</w:t>
      </w:r>
    </w:p>
    <w:p w:rsidR="008E7F21" w:rsidRPr="00E36B60" w:rsidRDefault="008E7F21" w:rsidP="00F163BB">
      <w:pPr>
        <w:spacing w:after="240"/>
        <w:ind w:firstLine="284"/>
        <w:jc w:val="both"/>
        <w:rPr>
          <w:rFonts w:eastAsia="Calibri"/>
          <w:lang w:eastAsia="en-US"/>
        </w:rPr>
      </w:pPr>
      <w:r w:rsidRPr="00E36B60">
        <w:rPr>
          <w:rFonts w:eastAsia="Calibri"/>
          <w:lang w:eastAsia="en-US"/>
        </w:rPr>
        <w:t>- использования коррекционных технологий:</w:t>
      </w:r>
    </w:p>
    <w:p w:rsidR="008E7F21" w:rsidRPr="00E36B60" w:rsidRDefault="008E7F21" w:rsidP="00F163BB">
      <w:pPr>
        <w:spacing w:after="240"/>
        <w:ind w:firstLine="284"/>
        <w:jc w:val="both"/>
        <w:rPr>
          <w:rFonts w:eastAsia="Calibri"/>
          <w:lang w:eastAsia="en-US"/>
        </w:rPr>
      </w:pPr>
      <w:r w:rsidRPr="00E36B60">
        <w:rPr>
          <w:rFonts w:eastAsia="Calibri"/>
          <w:lang w:eastAsia="en-US"/>
        </w:rPr>
        <w:t xml:space="preserve">а) </w:t>
      </w:r>
      <w:proofErr w:type="spellStart"/>
      <w:r w:rsidRPr="00E36B60">
        <w:rPr>
          <w:rFonts w:eastAsia="Calibri"/>
          <w:lang w:eastAsia="en-US"/>
        </w:rPr>
        <w:t>Нищева</w:t>
      </w:r>
      <w:proofErr w:type="spellEnd"/>
      <w:r w:rsidRPr="00E36B60">
        <w:rPr>
          <w:rFonts w:eastAsia="Calibri"/>
          <w:lang w:eastAsia="en-US"/>
        </w:rPr>
        <w:t xml:space="preserve"> Н.В. «Система коррекционной работы в логопедической группе для детей дошкольного возраста с общим недоразвитием речи».</w:t>
      </w:r>
    </w:p>
    <w:p w:rsidR="008E7F21" w:rsidRPr="00E36B60" w:rsidRDefault="008E7F21" w:rsidP="00F163BB">
      <w:pPr>
        <w:spacing w:after="240"/>
        <w:ind w:firstLine="284"/>
        <w:jc w:val="both"/>
        <w:rPr>
          <w:rFonts w:eastAsia="Calibri"/>
          <w:lang w:eastAsia="en-US"/>
        </w:rPr>
      </w:pPr>
      <w:r w:rsidRPr="00E36B60">
        <w:rPr>
          <w:rFonts w:eastAsia="Calibri"/>
          <w:lang w:eastAsia="en-US"/>
        </w:rPr>
        <w:t xml:space="preserve">б) Использование </w:t>
      </w:r>
      <w:proofErr w:type="spellStart"/>
      <w:r w:rsidRPr="00E36B60">
        <w:rPr>
          <w:rFonts w:eastAsia="Calibri"/>
          <w:lang w:eastAsia="en-US"/>
        </w:rPr>
        <w:t>здоровьесберегающих</w:t>
      </w:r>
      <w:proofErr w:type="spellEnd"/>
      <w:r w:rsidRPr="00E36B60">
        <w:rPr>
          <w:rFonts w:eastAsia="Calibri"/>
          <w:lang w:eastAsia="en-US"/>
        </w:rPr>
        <w:t xml:space="preserve"> технологий в коррекционно-развивающей работе с детьми.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36B60" w:rsidRPr="00E36B60" w:rsidTr="00E36B60">
        <w:trPr>
          <w:trHeight w:val="276"/>
        </w:trPr>
        <w:tc>
          <w:tcPr>
            <w:tcW w:w="4785" w:type="dxa"/>
          </w:tcPr>
          <w:p w:rsidR="00E36B60" w:rsidRPr="00E36B60" w:rsidRDefault="00E36B60" w:rsidP="00F163BB">
            <w:pPr>
              <w:spacing w:after="240"/>
              <w:jc w:val="both"/>
              <w:rPr>
                <w:rFonts w:eastAsia="Calibri"/>
                <w:lang w:eastAsia="en-US"/>
              </w:rPr>
            </w:pPr>
            <w:r w:rsidRPr="00E36B60">
              <w:rPr>
                <w:rFonts w:eastAsia="Calibri"/>
                <w:lang w:eastAsia="en-US"/>
              </w:rPr>
              <w:t>Категория технологии</w:t>
            </w:r>
          </w:p>
        </w:tc>
        <w:tc>
          <w:tcPr>
            <w:tcW w:w="4786" w:type="dxa"/>
          </w:tcPr>
          <w:p w:rsidR="00E36B60" w:rsidRPr="00E36B60" w:rsidRDefault="00E36B60" w:rsidP="00F163BB">
            <w:pPr>
              <w:spacing w:after="240"/>
              <w:jc w:val="both"/>
              <w:rPr>
                <w:rFonts w:eastAsia="Calibri"/>
                <w:lang w:eastAsia="en-US"/>
              </w:rPr>
            </w:pPr>
            <w:r w:rsidRPr="00E36B60">
              <w:rPr>
                <w:rFonts w:eastAsia="Calibri"/>
                <w:lang w:eastAsia="en-US"/>
              </w:rPr>
              <w:t>Технологии, элементы технологий</w:t>
            </w:r>
          </w:p>
        </w:tc>
      </w:tr>
      <w:tr w:rsidR="00E36B60" w:rsidRPr="00E36B60" w:rsidTr="00E36B60">
        <w:tc>
          <w:tcPr>
            <w:tcW w:w="4785" w:type="dxa"/>
            <w:hideMark/>
          </w:tcPr>
          <w:p w:rsidR="00E36B60" w:rsidRPr="00E36B60" w:rsidRDefault="00E36B60" w:rsidP="00F163BB">
            <w:pPr>
              <w:spacing w:after="150"/>
              <w:jc w:val="both"/>
              <w:rPr>
                <w:color w:val="000000"/>
              </w:rPr>
            </w:pPr>
            <w:r w:rsidRPr="00E36B60">
              <w:rPr>
                <w:color w:val="000000"/>
              </w:rPr>
              <w:t>Технологии сохранения и стимулирования здоровья</w:t>
            </w:r>
          </w:p>
        </w:tc>
        <w:tc>
          <w:tcPr>
            <w:tcW w:w="4786" w:type="dxa"/>
            <w:hideMark/>
          </w:tcPr>
          <w:p w:rsidR="00E36B60" w:rsidRPr="00E36B60" w:rsidRDefault="00E36B60" w:rsidP="00F163BB">
            <w:pPr>
              <w:spacing w:after="150"/>
              <w:jc w:val="both"/>
              <w:rPr>
                <w:color w:val="000000"/>
              </w:rPr>
            </w:pPr>
            <w:r w:rsidRPr="00E36B60">
              <w:rPr>
                <w:color w:val="000000"/>
              </w:rPr>
              <w:t>Артикуляционная гимнастика</w:t>
            </w:r>
          </w:p>
          <w:p w:rsidR="00E36B60" w:rsidRPr="00E36B60" w:rsidRDefault="00E36B60" w:rsidP="00F163BB">
            <w:pPr>
              <w:spacing w:after="150"/>
              <w:jc w:val="both"/>
              <w:rPr>
                <w:color w:val="000000"/>
              </w:rPr>
            </w:pPr>
            <w:r w:rsidRPr="00E36B60">
              <w:rPr>
                <w:color w:val="000000"/>
              </w:rPr>
              <w:t>Зрительная гимнастика</w:t>
            </w:r>
          </w:p>
          <w:p w:rsidR="00E36B60" w:rsidRPr="00E36B60" w:rsidRDefault="00E36B60" w:rsidP="00F163BB">
            <w:pPr>
              <w:spacing w:after="150"/>
              <w:jc w:val="both"/>
              <w:rPr>
                <w:color w:val="000000"/>
              </w:rPr>
            </w:pPr>
            <w:r w:rsidRPr="00E36B60">
              <w:rPr>
                <w:color w:val="000000"/>
              </w:rPr>
              <w:t>Релаксирующие упражнения</w:t>
            </w:r>
          </w:p>
          <w:p w:rsidR="00E36B60" w:rsidRPr="00E36B60" w:rsidRDefault="00E36B60" w:rsidP="00F163BB">
            <w:pPr>
              <w:spacing w:after="150"/>
              <w:jc w:val="both"/>
              <w:rPr>
                <w:color w:val="000000"/>
              </w:rPr>
            </w:pPr>
            <w:r w:rsidRPr="00E36B60">
              <w:rPr>
                <w:color w:val="000000"/>
              </w:rPr>
              <w:t>Мимическая гимнастика</w:t>
            </w:r>
          </w:p>
          <w:p w:rsidR="00E36B60" w:rsidRPr="00E36B60" w:rsidRDefault="00E36B60" w:rsidP="00F163BB">
            <w:pPr>
              <w:spacing w:after="150"/>
              <w:jc w:val="both"/>
              <w:rPr>
                <w:color w:val="000000"/>
              </w:rPr>
            </w:pPr>
            <w:r w:rsidRPr="00E36B60">
              <w:rPr>
                <w:color w:val="000000"/>
              </w:rPr>
              <w:t xml:space="preserve">Элементы Су </w:t>
            </w:r>
            <w:proofErr w:type="spellStart"/>
            <w:r w:rsidRPr="00E36B60">
              <w:rPr>
                <w:color w:val="000000"/>
              </w:rPr>
              <w:t>Джок</w:t>
            </w:r>
            <w:proofErr w:type="spellEnd"/>
            <w:r w:rsidRPr="00E36B60">
              <w:rPr>
                <w:color w:val="000000"/>
              </w:rPr>
              <w:t xml:space="preserve"> терапии</w:t>
            </w:r>
          </w:p>
          <w:p w:rsidR="00E36B60" w:rsidRPr="00E36B60" w:rsidRDefault="00E36B60" w:rsidP="00F163BB">
            <w:pPr>
              <w:spacing w:after="150"/>
              <w:jc w:val="both"/>
              <w:rPr>
                <w:color w:val="000000"/>
              </w:rPr>
            </w:pPr>
            <w:proofErr w:type="spellStart"/>
            <w:r w:rsidRPr="00E36B60">
              <w:rPr>
                <w:color w:val="000000"/>
              </w:rPr>
              <w:t>Биоэнергопластика</w:t>
            </w:r>
            <w:proofErr w:type="spellEnd"/>
          </w:p>
          <w:p w:rsidR="00E36B60" w:rsidRPr="00E36B60" w:rsidRDefault="00E36B60" w:rsidP="00F163BB">
            <w:pPr>
              <w:spacing w:after="150"/>
              <w:jc w:val="both"/>
              <w:rPr>
                <w:color w:val="000000"/>
              </w:rPr>
            </w:pPr>
            <w:r w:rsidRPr="00E36B60">
              <w:rPr>
                <w:color w:val="000000"/>
              </w:rPr>
              <w:t>Дыхательная гимнастика</w:t>
            </w:r>
          </w:p>
          <w:p w:rsidR="00E36B60" w:rsidRPr="00E36B60" w:rsidRDefault="00E36B60" w:rsidP="00F163BB">
            <w:pPr>
              <w:spacing w:after="150"/>
              <w:jc w:val="both"/>
              <w:rPr>
                <w:color w:val="000000"/>
              </w:rPr>
            </w:pPr>
            <w:proofErr w:type="spellStart"/>
            <w:r w:rsidRPr="00E36B60">
              <w:rPr>
                <w:color w:val="000000"/>
              </w:rPr>
              <w:t>Психогимнастика</w:t>
            </w:r>
            <w:proofErr w:type="spellEnd"/>
          </w:p>
        </w:tc>
      </w:tr>
      <w:tr w:rsidR="00E36B60" w:rsidRPr="00E36B60" w:rsidTr="00E36B60">
        <w:tc>
          <w:tcPr>
            <w:tcW w:w="4785" w:type="dxa"/>
            <w:hideMark/>
          </w:tcPr>
          <w:p w:rsidR="00E36B60" w:rsidRPr="00E36B60" w:rsidRDefault="00E36B60" w:rsidP="00F163BB">
            <w:pPr>
              <w:spacing w:after="150"/>
              <w:jc w:val="both"/>
              <w:rPr>
                <w:color w:val="000000"/>
              </w:rPr>
            </w:pPr>
            <w:r w:rsidRPr="00E36B60">
              <w:rPr>
                <w:color w:val="000000"/>
              </w:rPr>
              <w:t>Технологии обучения здоровому образу жизни</w:t>
            </w:r>
          </w:p>
        </w:tc>
        <w:tc>
          <w:tcPr>
            <w:tcW w:w="4786" w:type="dxa"/>
            <w:hideMark/>
          </w:tcPr>
          <w:p w:rsidR="00E36B60" w:rsidRPr="00E36B60" w:rsidRDefault="00E36B60" w:rsidP="00F163BB">
            <w:pPr>
              <w:spacing w:after="150"/>
              <w:jc w:val="both"/>
              <w:rPr>
                <w:color w:val="000000"/>
              </w:rPr>
            </w:pPr>
            <w:r w:rsidRPr="00E36B60">
              <w:rPr>
                <w:color w:val="000000"/>
              </w:rPr>
              <w:t>Логопедический массаж</w:t>
            </w:r>
          </w:p>
          <w:p w:rsidR="00E36B60" w:rsidRPr="00E36B60" w:rsidRDefault="00E36B60" w:rsidP="00F163BB">
            <w:pPr>
              <w:spacing w:after="150"/>
              <w:jc w:val="both"/>
              <w:rPr>
                <w:color w:val="000000"/>
              </w:rPr>
            </w:pPr>
            <w:r w:rsidRPr="00E36B60">
              <w:rPr>
                <w:color w:val="000000"/>
              </w:rPr>
              <w:t>Самомассаж:</w:t>
            </w:r>
          </w:p>
          <w:p w:rsidR="00E36B60" w:rsidRPr="00E36B60" w:rsidRDefault="00E36B60" w:rsidP="00F163BB">
            <w:pPr>
              <w:spacing w:after="150"/>
              <w:jc w:val="both"/>
              <w:rPr>
                <w:color w:val="000000"/>
              </w:rPr>
            </w:pPr>
            <w:r w:rsidRPr="00E36B60">
              <w:rPr>
                <w:color w:val="000000"/>
              </w:rPr>
              <w:t>- упражнения на самомассаж мышц лица;</w:t>
            </w:r>
          </w:p>
          <w:p w:rsidR="00E36B60" w:rsidRPr="00E36B60" w:rsidRDefault="00E36B60" w:rsidP="00F163BB">
            <w:pPr>
              <w:spacing w:after="150"/>
              <w:jc w:val="both"/>
              <w:rPr>
                <w:color w:val="000000"/>
              </w:rPr>
            </w:pPr>
            <w:r w:rsidRPr="00E36B60">
              <w:rPr>
                <w:color w:val="000000"/>
              </w:rPr>
              <w:t xml:space="preserve">- упражнения на самомассаж мышц языка, </w:t>
            </w:r>
            <w:r w:rsidRPr="00E36B60">
              <w:rPr>
                <w:color w:val="000000"/>
              </w:rPr>
              <w:lastRenderedPageBreak/>
              <w:t>губ, щек. Применение динамических пауз:</w:t>
            </w:r>
          </w:p>
          <w:p w:rsidR="00E36B60" w:rsidRPr="00E36B60" w:rsidRDefault="00E36B60" w:rsidP="00F163BB">
            <w:pPr>
              <w:spacing w:after="150"/>
              <w:jc w:val="both"/>
              <w:rPr>
                <w:color w:val="000000"/>
              </w:rPr>
            </w:pPr>
            <w:r w:rsidRPr="00E36B60">
              <w:rPr>
                <w:color w:val="000000"/>
              </w:rPr>
              <w:t xml:space="preserve">- </w:t>
            </w:r>
            <w:proofErr w:type="spellStart"/>
            <w:r w:rsidRPr="00E36B60">
              <w:rPr>
                <w:color w:val="000000"/>
              </w:rPr>
              <w:t>физминуток</w:t>
            </w:r>
            <w:proofErr w:type="spellEnd"/>
            <w:r w:rsidRPr="00E36B60">
              <w:rPr>
                <w:color w:val="000000"/>
              </w:rPr>
              <w:t>;</w:t>
            </w:r>
          </w:p>
          <w:p w:rsidR="00E36B60" w:rsidRDefault="00E36B60" w:rsidP="00F163BB">
            <w:pPr>
              <w:spacing w:after="150"/>
              <w:jc w:val="both"/>
              <w:rPr>
                <w:color w:val="000000"/>
              </w:rPr>
            </w:pPr>
            <w:r>
              <w:rPr>
                <w:color w:val="000000"/>
              </w:rPr>
              <w:t>- коммуникативных игр;</w:t>
            </w:r>
          </w:p>
          <w:p w:rsidR="00E36B60" w:rsidRPr="00E36B60" w:rsidRDefault="00E36B60" w:rsidP="00F163BB">
            <w:pPr>
              <w:spacing w:after="15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7655C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ки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нестетические и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кинезиологические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упражнения</w:t>
            </w:r>
          </w:p>
        </w:tc>
      </w:tr>
    </w:tbl>
    <w:p w:rsidR="00E36B60" w:rsidRPr="00E36B60" w:rsidRDefault="00E36B60" w:rsidP="00F163BB">
      <w:pPr>
        <w:spacing w:after="240"/>
        <w:ind w:firstLine="284"/>
        <w:jc w:val="both"/>
        <w:rPr>
          <w:rFonts w:eastAsia="Calibri"/>
          <w:lang w:eastAsia="en-US"/>
        </w:rPr>
      </w:pPr>
    </w:p>
    <w:p w:rsidR="00E36B60" w:rsidRPr="00E36B60" w:rsidRDefault="00E36B60" w:rsidP="00F163BB">
      <w:pPr>
        <w:shd w:val="clear" w:color="auto" w:fill="FFFFFF"/>
        <w:spacing w:after="150"/>
        <w:jc w:val="both"/>
        <w:rPr>
          <w:color w:val="000000"/>
        </w:rPr>
      </w:pPr>
      <w:r w:rsidRPr="00E36B60">
        <w:rPr>
          <w:b/>
          <w:bCs/>
          <w:color w:val="000000"/>
        </w:rPr>
        <w:t>Диагностическое направление</w:t>
      </w:r>
    </w:p>
    <w:p w:rsidR="0047655C" w:rsidRDefault="00E36B60" w:rsidP="00F163BB">
      <w:pPr>
        <w:ind w:firstLine="284"/>
        <w:jc w:val="both"/>
        <w:rPr>
          <w:rFonts w:eastAsia="Calibri"/>
          <w:lang w:eastAsia="en-US"/>
        </w:rPr>
      </w:pPr>
      <w:r w:rsidRPr="0047655C">
        <w:rPr>
          <w:rFonts w:eastAsia="Calibri"/>
          <w:lang w:eastAsia="en-US"/>
        </w:rPr>
        <w:t xml:space="preserve">Мониторинг детей проводился  с использованием </w:t>
      </w:r>
      <w:r w:rsidR="0047655C" w:rsidRPr="0047655C">
        <w:rPr>
          <w:rFonts w:eastAsia="Calibri"/>
          <w:lang w:eastAsia="en-US"/>
        </w:rPr>
        <w:t xml:space="preserve">пособия «Количественный мониторинг общего и речевого развития детей с ОНР», авторы </w:t>
      </w:r>
      <w:proofErr w:type="gramStart"/>
      <w:r w:rsidR="0047655C" w:rsidRPr="0047655C">
        <w:rPr>
          <w:rFonts w:eastAsia="Calibri"/>
          <w:lang w:eastAsia="en-US"/>
        </w:rPr>
        <w:t>-с</w:t>
      </w:r>
      <w:proofErr w:type="gramEnd"/>
      <w:r w:rsidR="0047655C" w:rsidRPr="0047655C">
        <w:rPr>
          <w:rFonts w:eastAsia="Calibri"/>
          <w:lang w:eastAsia="en-US"/>
        </w:rPr>
        <w:t xml:space="preserve">оставители А.М. Быховская, Н.А. </w:t>
      </w:r>
      <w:proofErr w:type="spellStart"/>
      <w:r w:rsidR="0047655C" w:rsidRPr="0047655C">
        <w:rPr>
          <w:rFonts w:eastAsia="Calibri"/>
          <w:lang w:eastAsia="en-US"/>
        </w:rPr>
        <w:t>Казова</w:t>
      </w:r>
      <w:proofErr w:type="spellEnd"/>
      <w:r w:rsidR="0047655C" w:rsidRPr="0047655C">
        <w:rPr>
          <w:rFonts w:eastAsia="Calibri"/>
          <w:lang w:eastAsia="en-US"/>
        </w:rPr>
        <w:t>.</w:t>
      </w:r>
      <w:r w:rsidRPr="0047655C">
        <w:rPr>
          <w:rFonts w:eastAsia="Calibri"/>
          <w:lang w:eastAsia="en-US"/>
        </w:rPr>
        <w:t xml:space="preserve"> </w:t>
      </w:r>
    </w:p>
    <w:p w:rsidR="00E36B60" w:rsidRPr="00E36B60" w:rsidRDefault="00E36B60" w:rsidP="00F163BB">
      <w:pPr>
        <w:ind w:firstLine="284"/>
        <w:jc w:val="both"/>
        <w:rPr>
          <w:rFonts w:eastAsia="Calibri"/>
          <w:lang w:eastAsia="en-US"/>
        </w:rPr>
      </w:pPr>
      <w:r w:rsidRPr="00E36B60">
        <w:rPr>
          <w:rFonts w:eastAsia="Calibri"/>
          <w:b/>
          <w:lang w:eastAsia="en-US"/>
        </w:rPr>
        <w:t>Цель:</w:t>
      </w:r>
      <w:r w:rsidRPr="00E36B60">
        <w:rPr>
          <w:rFonts w:eastAsia="Calibri"/>
          <w:lang w:eastAsia="en-US"/>
        </w:rPr>
        <w:t xml:space="preserve"> выявление особенностей общего и речевого развития воспитанников.</w:t>
      </w:r>
    </w:p>
    <w:p w:rsidR="00E36B60" w:rsidRPr="00E36B60" w:rsidRDefault="00E36B60" w:rsidP="00F163BB">
      <w:pPr>
        <w:ind w:firstLine="284"/>
        <w:jc w:val="both"/>
        <w:rPr>
          <w:rFonts w:eastAsia="Calibri"/>
          <w:lang w:eastAsia="en-US"/>
        </w:rPr>
      </w:pPr>
      <w:r w:rsidRPr="00E36B60">
        <w:rPr>
          <w:rFonts w:eastAsia="Calibri"/>
          <w:lang w:eastAsia="en-US"/>
        </w:rPr>
        <w:t>Задачи: выявить состояние компонентов речевой системы, соотношение развития различных компонентов речи, сопоставление уровня развития языковых средств с их активизацией (использованием в речевой деятельности).</w:t>
      </w:r>
    </w:p>
    <w:p w:rsidR="00E36B60" w:rsidRPr="00E36B60" w:rsidRDefault="00E36B60" w:rsidP="00F163BB">
      <w:pPr>
        <w:ind w:firstLine="284"/>
        <w:jc w:val="both"/>
        <w:rPr>
          <w:rFonts w:eastAsia="Calibri"/>
          <w:lang w:eastAsia="en-US"/>
        </w:rPr>
      </w:pPr>
      <w:r w:rsidRPr="00E36B60">
        <w:rPr>
          <w:rFonts w:eastAsia="Calibri"/>
          <w:lang w:eastAsia="en-US"/>
        </w:rPr>
        <w:t>Обследование проводилось с использованием диагностического инструментария:</w:t>
      </w:r>
    </w:p>
    <w:p w:rsidR="00E36B60" w:rsidRPr="00E36B60" w:rsidRDefault="00E36B60" w:rsidP="00F163BB">
      <w:pPr>
        <w:ind w:firstLine="284"/>
        <w:jc w:val="both"/>
        <w:rPr>
          <w:rFonts w:eastAsia="Calibri"/>
          <w:lang w:eastAsia="en-US"/>
        </w:rPr>
      </w:pPr>
      <w:r w:rsidRPr="00E36B60">
        <w:rPr>
          <w:rFonts w:eastAsia="Calibri"/>
          <w:lang w:eastAsia="en-US"/>
        </w:rPr>
        <w:t xml:space="preserve">1. </w:t>
      </w:r>
      <w:proofErr w:type="spellStart"/>
      <w:r w:rsidRPr="00E36B60">
        <w:rPr>
          <w:rFonts w:eastAsia="Calibri"/>
          <w:lang w:eastAsia="en-US"/>
        </w:rPr>
        <w:t>Нищева</w:t>
      </w:r>
      <w:proofErr w:type="spellEnd"/>
      <w:r w:rsidRPr="00E36B60">
        <w:rPr>
          <w:rFonts w:eastAsia="Calibri"/>
          <w:lang w:eastAsia="en-US"/>
        </w:rPr>
        <w:t xml:space="preserve"> Н.В. Речевая карта ребенка с ОНР - СПб, Детство-пресс, 2017.</w:t>
      </w:r>
    </w:p>
    <w:p w:rsidR="008E7F21" w:rsidRPr="00E36B60" w:rsidRDefault="00E36B60" w:rsidP="00F163BB">
      <w:pPr>
        <w:ind w:firstLine="284"/>
        <w:jc w:val="both"/>
        <w:rPr>
          <w:rFonts w:eastAsia="Calibri"/>
          <w:lang w:eastAsia="en-US"/>
        </w:rPr>
      </w:pPr>
      <w:r w:rsidRPr="00E36B60">
        <w:rPr>
          <w:rFonts w:eastAsia="Calibri"/>
          <w:lang w:eastAsia="en-US"/>
        </w:rPr>
        <w:t xml:space="preserve">2. </w:t>
      </w:r>
      <w:proofErr w:type="spellStart"/>
      <w:r w:rsidRPr="00E36B60">
        <w:rPr>
          <w:rFonts w:eastAsia="Calibri"/>
          <w:lang w:eastAsia="en-US"/>
        </w:rPr>
        <w:t>Нищева</w:t>
      </w:r>
      <w:proofErr w:type="spellEnd"/>
      <w:r w:rsidRPr="00E36B60">
        <w:rPr>
          <w:rFonts w:eastAsia="Calibri"/>
          <w:lang w:eastAsia="en-US"/>
        </w:rPr>
        <w:t xml:space="preserve"> Н. В. Картинный материал к речевой карте ребенка с ОНР с 4 до 7 лет. - СПб, Детство-пресс, 2017.</w:t>
      </w:r>
    </w:p>
    <w:p w:rsidR="002F0601" w:rsidRPr="00E36B60" w:rsidRDefault="002F0601" w:rsidP="00F163BB">
      <w:pPr>
        <w:ind w:right="113" w:firstLine="284"/>
        <w:contextualSpacing/>
        <w:jc w:val="both"/>
        <w:rPr>
          <w:rFonts w:eastAsia="Calibri"/>
          <w:lang w:eastAsia="en-US"/>
        </w:rPr>
      </w:pPr>
      <w:r w:rsidRPr="00E36B60">
        <w:rPr>
          <w:rFonts w:eastAsia="Calibri"/>
          <w:lang w:eastAsia="en-US"/>
        </w:rPr>
        <w:t>Представленный мониторинг позволяет провести исследование состояния общего и речевого развития дошкольников 4—7 лет с ОНР и состоит из 4-х блоков: «Раннее психомоторное и речевое развитие, поведение и психическая сфера», «Неречевые психические функции», «Моторная сфера» и «Произносительная сторона речи и речевые психические функции».</w:t>
      </w:r>
    </w:p>
    <w:p w:rsidR="002F0601" w:rsidRPr="00E36B60" w:rsidRDefault="002F0601" w:rsidP="00F163BB">
      <w:pPr>
        <w:ind w:right="113" w:firstLine="284"/>
        <w:contextualSpacing/>
        <w:jc w:val="both"/>
        <w:rPr>
          <w:rFonts w:eastAsia="Calibri"/>
          <w:lang w:eastAsia="en-US"/>
        </w:rPr>
      </w:pPr>
      <w:r w:rsidRPr="00E36B60">
        <w:rPr>
          <w:rFonts w:eastAsia="Calibri"/>
          <w:lang w:eastAsia="en-US"/>
        </w:rPr>
        <w:t>Мониторинг проводится на протяжении нескольких дней. За один день реализуется не более двух разделов. На каждое исследование затрачивается не более 15 мин (ребенку 5 лет) или 20 мин (ребенку 6-7 лет).</w:t>
      </w:r>
    </w:p>
    <w:p w:rsidR="00B35FD7" w:rsidRPr="00E36B60" w:rsidRDefault="002F0601" w:rsidP="00F163BB">
      <w:pPr>
        <w:ind w:right="113" w:firstLine="284"/>
        <w:contextualSpacing/>
        <w:jc w:val="both"/>
      </w:pPr>
      <w:r w:rsidRPr="00E36B60">
        <w:rPr>
          <w:rFonts w:eastAsia="Calibri"/>
          <w:lang w:eastAsia="en-US"/>
        </w:rPr>
        <w:t>Во время мониторинга создается положительный эмоциональный фон взаимодействия между учителем-логопедом и ребенком. Ребенок заинтересовывается выполнением тестовых заданий, а не принуждается к выполнению. Используются различные формы поощрения, ребенок поддерживается и подбадривается. При первых проявлениях усталости или негативизма у ребенка обследование прекращается и переносится на следующий день.</w:t>
      </w:r>
      <w:r w:rsidRPr="00E36B60">
        <w:rPr>
          <w:rFonts w:eastAsia="Calibri"/>
          <w:lang w:eastAsia="en-US"/>
        </w:rPr>
        <w:cr/>
      </w:r>
      <w:r w:rsidR="008E7F21" w:rsidRPr="00E36B60">
        <w:rPr>
          <w:noProof/>
        </w:rPr>
        <w:drawing>
          <wp:inline distT="0" distB="0" distL="0" distR="0" wp14:anchorId="41486EA6" wp14:editId="12C99F83">
            <wp:extent cx="5724525" cy="2743200"/>
            <wp:effectExtent l="0" t="0" r="9525" b="1905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35FD7" w:rsidRPr="00E36B60" w:rsidRDefault="00B35FD7" w:rsidP="00F163BB">
      <w:pPr>
        <w:tabs>
          <w:tab w:val="left" w:pos="284"/>
        </w:tabs>
        <w:spacing w:line="276" w:lineRule="auto"/>
        <w:ind w:right="113"/>
        <w:contextualSpacing/>
        <w:jc w:val="both"/>
        <w:rPr>
          <w:rFonts w:eastAsia="Calibri"/>
          <w:lang w:eastAsia="en-US"/>
        </w:rPr>
      </w:pPr>
    </w:p>
    <w:p w:rsidR="00B35FD7" w:rsidRPr="00655933" w:rsidRDefault="00B35FD7" w:rsidP="00F163BB">
      <w:pPr>
        <w:spacing w:line="276" w:lineRule="auto"/>
        <w:ind w:right="113" w:firstLine="284"/>
        <w:contextualSpacing/>
        <w:jc w:val="both"/>
        <w:rPr>
          <w:rFonts w:eastAsia="Calibri"/>
          <w:lang w:eastAsia="en-US"/>
        </w:rPr>
      </w:pPr>
      <w:r w:rsidRPr="00E36B60">
        <w:rPr>
          <w:rFonts w:eastAsia="Calibri"/>
          <w:lang w:eastAsia="en-US"/>
        </w:rPr>
        <w:lastRenderedPageBreak/>
        <w:t xml:space="preserve">   </w:t>
      </w:r>
    </w:p>
    <w:tbl>
      <w:tblPr>
        <w:tblStyle w:val="a5"/>
        <w:tblpPr w:leftFromText="180" w:rightFromText="180" w:vertAnchor="text" w:horzAnchor="margin" w:tblpXSpec="center" w:tblpY="11"/>
        <w:tblW w:w="0" w:type="auto"/>
        <w:tblLook w:val="04A0" w:firstRow="1" w:lastRow="0" w:firstColumn="1" w:lastColumn="0" w:noHBand="0" w:noVBand="1"/>
      </w:tblPr>
      <w:tblGrid>
        <w:gridCol w:w="4077"/>
        <w:gridCol w:w="2977"/>
      </w:tblGrid>
      <w:tr w:rsidR="005270DB" w:rsidRPr="00E36B60" w:rsidTr="008E7F21">
        <w:tc>
          <w:tcPr>
            <w:tcW w:w="4077" w:type="dxa"/>
          </w:tcPr>
          <w:p w:rsidR="005270DB" w:rsidRPr="00E36B60" w:rsidRDefault="005270DB" w:rsidP="00F163BB">
            <w:pPr>
              <w:spacing w:after="240"/>
              <w:jc w:val="both"/>
              <w:rPr>
                <w:rFonts w:eastAsia="Calibri"/>
                <w:b/>
                <w:lang w:eastAsia="en-US"/>
              </w:rPr>
            </w:pPr>
            <w:r w:rsidRPr="00E36B60">
              <w:rPr>
                <w:rFonts w:eastAsia="Calibri"/>
                <w:b/>
                <w:lang w:eastAsia="en-US"/>
              </w:rPr>
              <w:t xml:space="preserve">Логопедическое заключение </w:t>
            </w:r>
          </w:p>
        </w:tc>
        <w:tc>
          <w:tcPr>
            <w:tcW w:w="2977" w:type="dxa"/>
          </w:tcPr>
          <w:p w:rsidR="005270DB" w:rsidRPr="00E36B60" w:rsidRDefault="005270DB" w:rsidP="00F163BB">
            <w:pPr>
              <w:spacing w:after="240"/>
              <w:jc w:val="both"/>
              <w:rPr>
                <w:rFonts w:eastAsia="Calibri"/>
                <w:b/>
                <w:lang w:eastAsia="en-US"/>
              </w:rPr>
            </w:pPr>
            <w:r w:rsidRPr="00E36B60">
              <w:rPr>
                <w:rFonts w:eastAsia="Calibri"/>
                <w:b/>
                <w:lang w:eastAsia="en-US"/>
              </w:rPr>
              <w:t>Количество детей</w:t>
            </w:r>
          </w:p>
        </w:tc>
      </w:tr>
      <w:tr w:rsidR="005270DB" w:rsidRPr="00E36B60" w:rsidTr="008E7F21">
        <w:trPr>
          <w:trHeight w:val="409"/>
        </w:trPr>
        <w:tc>
          <w:tcPr>
            <w:tcW w:w="4077" w:type="dxa"/>
          </w:tcPr>
          <w:p w:rsidR="005270DB" w:rsidRPr="00E36B60" w:rsidRDefault="005270DB" w:rsidP="00F163BB">
            <w:pPr>
              <w:spacing w:after="240"/>
              <w:jc w:val="both"/>
              <w:rPr>
                <w:rFonts w:eastAsia="Calibri"/>
                <w:lang w:eastAsia="en-US"/>
              </w:rPr>
            </w:pPr>
            <w:r w:rsidRPr="00E36B60">
              <w:rPr>
                <w:rFonts w:eastAsia="Calibri"/>
                <w:lang w:eastAsia="en-US"/>
              </w:rPr>
              <w:t xml:space="preserve">ОНР </w:t>
            </w:r>
            <w:r w:rsidRPr="00E36B60">
              <w:rPr>
                <w:rFonts w:eastAsia="Calibri"/>
                <w:lang w:val="en-US" w:eastAsia="en-US"/>
              </w:rPr>
              <w:t xml:space="preserve">I </w:t>
            </w:r>
            <w:r w:rsidRPr="00E36B60">
              <w:rPr>
                <w:rFonts w:eastAsia="Calibri"/>
                <w:lang w:eastAsia="en-US"/>
              </w:rPr>
              <w:t>уровня</w:t>
            </w:r>
          </w:p>
        </w:tc>
        <w:tc>
          <w:tcPr>
            <w:tcW w:w="2977" w:type="dxa"/>
          </w:tcPr>
          <w:p w:rsidR="005270DB" w:rsidRPr="00E36B60" w:rsidRDefault="005270DB" w:rsidP="00F163BB">
            <w:pPr>
              <w:spacing w:after="240"/>
              <w:jc w:val="both"/>
              <w:rPr>
                <w:rFonts w:eastAsia="Calibri"/>
                <w:lang w:val="en-US" w:eastAsia="en-US"/>
              </w:rPr>
            </w:pPr>
            <w:r w:rsidRPr="00E36B60">
              <w:rPr>
                <w:rFonts w:eastAsia="Calibri"/>
                <w:lang w:val="en-US" w:eastAsia="en-US"/>
              </w:rPr>
              <w:t>11</w:t>
            </w:r>
          </w:p>
        </w:tc>
      </w:tr>
      <w:tr w:rsidR="005270DB" w:rsidRPr="00E36B60" w:rsidTr="008E7F21">
        <w:tc>
          <w:tcPr>
            <w:tcW w:w="4077" w:type="dxa"/>
          </w:tcPr>
          <w:p w:rsidR="005270DB" w:rsidRPr="00E36B60" w:rsidRDefault="005270DB" w:rsidP="00F163BB">
            <w:pPr>
              <w:spacing w:after="240"/>
              <w:jc w:val="both"/>
              <w:rPr>
                <w:rFonts w:eastAsia="Calibri"/>
                <w:lang w:eastAsia="en-US"/>
              </w:rPr>
            </w:pPr>
            <w:r w:rsidRPr="00E36B60">
              <w:rPr>
                <w:rFonts w:eastAsia="Calibri"/>
                <w:lang w:eastAsia="en-US"/>
              </w:rPr>
              <w:t>ОНР I</w:t>
            </w:r>
            <w:r w:rsidRPr="00E36B60">
              <w:rPr>
                <w:rFonts w:eastAsia="Calibri"/>
                <w:lang w:val="en-US" w:eastAsia="en-US"/>
              </w:rPr>
              <w:t>I</w:t>
            </w:r>
            <w:r w:rsidRPr="00E36B60">
              <w:rPr>
                <w:rFonts w:eastAsia="Calibri"/>
                <w:lang w:eastAsia="en-US"/>
              </w:rPr>
              <w:t xml:space="preserve"> уровня</w:t>
            </w:r>
          </w:p>
        </w:tc>
        <w:tc>
          <w:tcPr>
            <w:tcW w:w="2977" w:type="dxa"/>
          </w:tcPr>
          <w:p w:rsidR="005270DB" w:rsidRPr="00E36B60" w:rsidRDefault="005270DB" w:rsidP="00F163BB">
            <w:pPr>
              <w:spacing w:after="240"/>
              <w:jc w:val="both"/>
              <w:rPr>
                <w:rFonts w:eastAsia="Calibri"/>
                <w:lang w:val="en-US" w:eastAsia="en-US"/>
              </w:rPr>
            </w:pPr>
            <w:r w:rsidRPr="00E36B60">
              <w:rPr>
                <w:rFonts w:eastAsia="Calibri"/>
                <w:lang w:val="en-US" w:eastAsia="en-US"/>
              </w:rPr>
              <w:t>13</w:t>
            </w:r>
          </w:p>
        </w:tc>
      </w:tr>
      <w:tr w:rsidR="005270DB" w:rsidRPr="00E36B60" w:rsidTr="008E7F21">
        <w:tc>
          <w:tcPr>
            <w:tcW w:w="4077" w:type="dxa"/>
          </w:tcPr>
          <w:p w:rsidR="005270DB" w:rsidRPr="00E36B60" w:rsidRDefault="005270DB" w:rsidP="00F163BB">
            <w:pPr>
              <w:spacing w:after="240"/>
              <w:jc w:val="both"/>
              <w:rPr>
                <w:rFonts w:eastAsia="Calibri"/>
                <w:lang w:eastAsia="en-US"/>
              </w:rPr>
            </w:pPr>
            <w:r w:rsidRPr="00E36B60">
              <w:rPr>
                <w:rFonts w:eastAsia="Calibri"/>
                <w:lang w:eastAsia="en-US"/>
              </w:rPr>
              <w:t>ОНР I</w:t>
            </w:r>
            <w:r w:rsidRPr="00E36B60">
              <w:rPr>
                <w:rFonts w:eastAsia="Calibri"/>
                <w:lang w:val="en-US" w:eastAsia="en-US"/>
              </w:rPr>
              <w:t>II</w:t>
            </w:r>
            <w:r w:rsidRPr="00E36B60">
              <w:rPr>
                <w:rFonts w:eastAsia="Calibri"/>
                <w:lang w:eastAsia="en-US"/>
              </w:rPr>
              <w:t xml:space="preserve"> уровня</w:t>
            </w:r>
          </w:p>
        </w:tc>
        <w:tc>
          <w:tcPr>
            <w:tcW w:w="2977" w:type="dxa"/>
          </w:tcPr>
          <w:p w:rsidR="005270DB" w:rsidRPr="00E36B60" w:rsidRDefault="005270DB" w:rsidP="00F163BB">
            <w:pPr>
              <w:spacing w:after="240"/>
              <w:jc w:val="both"/>
              <w:rPr>
                <w:rFonts w:eastAsia="Calibri"/>
                <w:lang w:val="en-US" w:eastAsia="en-US"/>
              </w:rPr>
            </w:pPr>
            <w:r w:rsidRPr="00E36B60">
              <w:rPr>
                <w:rFonts w:eastAsia="Calibri"/>
                <w:lang w:val="en-US" w:eastAsia="en-US"/>
              </w:rPr>
              <w:t>10</w:t>
            </w:r>
          </w:p>
        </w:tc>
      </w:tr>
    </w:tbl>
    <w:p w:rsidR="00B35FD7" w:rsidRPr="00E36B60" w:rsidRDefault="00B35FD7" w:rsidP="00F163BB">
      <w:pPr>
        <w:spacing w:line="276" w:lineRule="auto"/>
        <w:jc w:val="both"/>
        <w:rPr>
          <w:rFonts w:eastAsia="Wingdings"/>
        </w:rPr>
      </w:pPr>
    </w:p>
    <w:p w:rsidR="001F6E2A" w:rsidRPr="00E36B60" w:rsidRDefault="001F6E2A" w:rsidP="00F163BB">
      <w:pPr>
        <w:spacing w:after="240"/>
        <w:jc w:val="both"/>
        <w:rPr>
          <w:rFonts w:ascii="Arial" w:hAnsi="Arial" w:cs="Arial"/>
          <w:color w:val="333333"/>
          <w:lang w:val="en-US"/>
        </w:rPr>
      </w:pPr>
    </w:p>
    <w:p w:rsidR="008E7F21" w:rsidRPr="00E36B60" w:rsidRDefault="008E7F21" w:rsidP="00F163BB">
      <w:pPr>
        <w:spacing w:after="240"/>
        <w:jc w:val="both"/>
        <w:rPr>
          <w:rFonts w:ascii="Arial" w:hAnsi="Arial" w:cs="Arial"/>
          <w:color w:val="333333"/>
          <w:lang w:val="en-US"/>
        </w:rPr>
      </w:pPr>
    </w:p>
    <w:p w:rsidR="008E7F21" w:rsidRPr="00E36B60" w:rsidRDefault="008E7F21" w:rsidP="00F163BB">
      <w:pPr>
        <w:spacing w:after="240"/>
        <w:jc w:val="both"/>
        <w:rPr>
          <w:rFonts w:ascii="Arial" w:hAnsi="Arial" w:cs="Arial"/>
          <w:color w:val="333333"/>
          <w:lang w:val="en-US"/>
        </w:rPr>
      </w:pPr>
    </w:p>
    <w:p w:rsidR="008E7F21" w:rsidRPr="00E36B60" w:rsidRDefault="008E7F21" w:rsidP="00F163BB">
      <w:pPr>
        <w:spacing w:after="240"/>
        <w:jc w:val="both"/>
        <w:rPr>
          <w:rFonts w:ascii="Arial" w:hAnsi="Arial" w:cs="Arial"/>
          <w:color w:val="333333"/>
          <w:lang w:val="en-US"/>
        </w:rPr>
      </w:pPr>
    </w:p>
    <w:p w:rsidR="008E7F21" w:rsidRPr="00E36B60" w:rsidRDefault="008E7F21" w:rsidP="00F163BB">
      <w:pPr>
        <w:spacing w:line="276" w:lineRule="auto"/>
        <w:ind w:right="113" w:firstLine="284"/>
        <w:contextualSpacing/>
        <w:jc w:val="both"/>
        <w:rPr>
          <w:rFonts w:eastAsia="Calibri"/>
          <w:lang w:val="en-US" w:eastAsia="en-US"/>
        </w:rPr>
      </w:pPr>
      <w:r w:rsidRPr="00E36B60">
        <w:rPr>
          <w:rFonts w:eastAsia="Calibri"/>
          <w:lang w:eastAsia="en-US"/>
        </w:rPr>
        <w:t xml:space="preserve">   </w:t>
      </w:r>
    </w:p>
    <w:p w:rsidR="008E7F21" w:rsidRPr="00E36B60" w:rsidRDefault="008E7F21" w:rsidP="00F163BB">
      <w:pPr>
        <w:shd w:val="clear" w:color="auto" w:fill="FFFFFF"/>
        <w:spacing w:line="276" w:lineRule="auto"/>
        <w:ind w:firstLine="284"/>
        <w:jc w:val="both"/>
      </w:pPr>
    </w:p>
    <w:p w:rsidR="00655933" w:rsidRPr="00655933" w:rsidRDefault="008E7F21" w:rsidP="00655933">
      <w:pPr>
        <w:shd w:val="clear" w:color="auto" w:fill="FFFFFF"/>
        <w:spacing w:line="276" w:lineRule="auto"/>
        <w:ind w:firstLine="284"/>
        <w:jc w:val="both"/>
        <w:rPr>
          <w:b/>
        </w:rPr>
      </w:pPr>
      <w:r w:rsidRPr="00E36B60">
        <w:rPr>
          <w:b/>
        </w:rPr>
        <w:t xml:space="preserve"> Вывод. </w:t>
      </w:r>
      <w:r w:rsidRPr="00E36B60">
        <w:t xml:space="preserve">В начале учебного года </w:t>
      </w:r>
      <w:r w:rsidR="00655933">
        <w:t>было 36 детей.</w:t>
      </w:r>
    </w:p>
    <w:p w:rsidR="008E7F21" w:rsidRPr="00E36B60" w:rsidRDefault="00655933" w:rsidP="00F163BB">
      <w:pPr>
        <w:shd w:val="clear" w:color="auto" w:fill="FFFFFF"/>
        <w:spacing w:line="276" w:lineRule="auto"/>
        <w:ind w:firstLine="284"/>
        <w:jc w:val="both"/>
      </w:pPr>
      <w:r>
        <w:t xml:space="preserve"> На входной диагностике </w:t>
      </w:r>
      <w:r w:rsidR="008E7F21" w:rsidRPr="00E36B60">
        <w:t>22 воспит</w:t>
      </w:r>
      <w:r>
        <w:t xml:space="preserve">анника дошкольного возраста показали </w:t>
      </w:r>
      <w:r w:rsidR="008E7F21" w:rsidRPr="00E36B60">
        <w:t xml:space="preserve"> низкий уровень речевого развития, средний- 13, пограничный- 1. </w:t>
      </w:r>
    </w:p>
    <w:p w:rsidR="008E7F21" w:rsidRDefault="008E7F21" w:rsidP="00F163BB">
      <w:pPr>
        <w:shd w:val="clear" w:color="auto" w:fill="FFFFFF"/>
        <w:spacing w:line="276" w:lineRule="auto"/>
        <w:ind w:firstLine="284"/>
        <w:jc w:val="both"/>
      </w:pPr>
      <w:r w:rsidRPr="00E36B60">
        <w:t xml:space="preserve">В конце </w:t>
      </w:r>
      <w:r w:rsidR="00655933">
        <w:t>года на 2 ребенка стало меньше, было обследовано 34 человека, из которых</w:t>
      </w:r>
      <w:r w:rsidRPr="00E36B60">
        <w:t xml:space="preserve"> с низким уровнем – 9 детей, со средним уровнем речевого развития стало 20 детей, пограничном - 5. По результатам мониторинга можно сделать вывод, что заметна положительная динамика, которую можно увидеть на диаграмме, приведённой выше.</w:t>
      </w:r>
    </w:p>
    <w:p w:rsidR="0047655C" w:rsidRDefault="0047655C" w:rsidP="00F163BB">
      <w:pPr>
        <w:shd w:val="clear" w:color="auto" w:fill="FFFFFF"/>
        <w:spacing w:line="276" w:lineRule="auto"/>
        <w:ind w:firstLine="284"/>
        <w:jc w:val="both"/>
      </w:pPr>
    </w:p>
    <w:p w:rsidR="0047655C" w:rsidRDefault="0047655C" w:rsidP="00F163BB">
      <w:pPr>
        <w:shd w:val="clear" w:color="auto" w:fill="FFFFFF"/>
        <w:spacing w:line="276" w:lineRule="auto"/>
        <w:ind w:firstLine="284"/>
        <w:jc w:val="center"/>
        <w:rPr>
          <w:b/>
          <w:bCs/>
        </w:rPr>
      </w:pPr>
      <w:r w:rsidRPr="0047655C">
        <w:rPr>
          <w:b/>
          <w:bCs/>
        </w:rPr>
        <w:t>Коррекционно-развивающее направление</w:t>
      </w:r>
      <w:bookmarkStart w:id="0" w:name="_GoBack"/>
      <w:bookmarkEnd w:id="0"/>
    </w:p>
    <w:p w:rsidR="0047655C" w:rsidRPr="0047655C" w:rsidRDefault="0047655C" w:rsidP="00F163BB">
      <w:pPr>
        <w:shd w:val="clear" w:color="auto" w:fill="FFFFFF"/>
        <w:spacing w:line="276" w:lineRule="auto"/>
        <w:ind w:firstLine="284"/>
        <w:jc w:val="both"/>
      </w:pPr>
    </w:p>
    <w:p w:rsidR="0047655C" w:rsidRPr="0047655C" w:rsidRDefault="0047655C" w:rsidP="00F163BB">
      <w:pPr>
        <w:shd w:val="clear" w:color="auto" w:fill="FFFFFF"/>
        <w:spacing w:line="276" w:lineRule="auto"/>
        <w:ind w:firstLine="284"/>
        <w:jc w:val="both"/>
      </w:pPr>
      <w:r w:rsidRPr="0047655C">
        <w:t xml:space="preserve">Целью коррекционно-развивающей работы являлось воспитание у детей правильной, </w:t>
      </w:r>
      <w:proofErr w:type="spellStart"/>
      <w:proofErr w:type="gramStart"/>
      <w:r w:rsidRPr="0047655C">
        <w:t>ч</w:t>
      </w:r>
      <w:proofErr w:type="gramEnd"/>
      <w:r w:rsidRPr="0047655C">
        <w:t>ѐткой</w:t>
      </w:r>
      <w:proofErr w:type="spellEnd"/>
      <w:r w:rsidRPr="0047655C">
        <w:t xml:space="preserve"> речи с соответствующим возрасту звукопроизношением, словарным запасом и уровнем развития связной речи, что обеспечивалось в результате разнопланового систематического воздействия, направленного на развитие речевых и неречевых процессов, согласованного и систематического взаимодействия с семьей дошкольников.</w:t>
      </w:r>
    </w:p>
    <w:p w:rsidR="0047655C" w:rsidRPr="0047655C" w:rsidRDefault="0047655C" w:rsidP="00F163BB">
      <w:pPr>
        <w:shd w:val="clear" w:color="auto" w:fill="FFFFFF"/>
        <w:spacing w:line="276" w:lineRule="auto"/>
        <w:ind w:firstLine="284"/>
        <w:jc w:val="both"/>
      </w:pPr>
      <w:r w:rsidRPr="0047655C">
        <w:t>Вся коррекционно-развивающа</w:t>
      </w:r>
      <w:r>
        <w:t>я деятельность рассчитана на три</w:t>
      </w:r>
      <w:r w:rsidRPr="0047655C">
        <w:t xml:space="preserve"> периода.</w:t>
      </w:r>
    </w:p>
    <w:p w:rsidR="0047655C" w:rsidRPr="0047655C" w:rsidRDefault="0047655C" w:rsidP="00F163BB">
      <w:pPr>
        <w:shd w:val="clear" w:color="auto" w:fill="FFFFFF"/>
        <w:spacing w:line="276" w:lineRule="auto"/>
        <w:ind w:firstLine="284"/>
        <w:jc w:val="both"/>
      </w:pPr>
      <w:r w:rsidRPr="0047655C">
        <w:t>1. Сентябрь, октябрь, ноябрь.</w:t>
      </w:r>
    </w:p>
    <w:p w:rsidR="0047655C" w:rsidRPr="0047655C" w:rsidRDefault="0047655C" w:rsidP="00F163BB">
      <w:pPr>
        <w:shd w:val="clear" w:color="auto" w:fill="FFFFFF"/>
        <w:spacing w:line="276" w:lineRule="auto"/>
        <w:ind w:firstLine="284"/>
        <w:jc w:val="both"/>
      </w:pPr>
      <w:r w:rsidRPr="0047655C">
        <w:t>2. Декабрь, январь, февраль.</w:t>
      </w:r>
    </w:p>
    <w:p w:rsidR="0047655C" w:rsidRPr="0047655C" w:rsidRDefault="0047655C" w:rsidP="00F163BB">
      <w:pPr>
        <w:shd w:val="clear" w:color="auto" w:fill="FFFFFF"/>
        <w:spacing w:line="276" w:lineRule="auto"/>
        <w:ind w:firstLine="284"/>
        <w:jc w:val="both"/>
      </w:pPr>
      <w:r w:rsidRPr="0047655C">
        <w:t>3. Март, апрель, май.</w:t>
      </w:r>
    </w:p>
    <w:p w:rsidR="0047655C" w:rsidRPr="0047655C" w:rsidRDefault="0047655C" w:rsidP="00F163BB">
      <w:pPr>
        <w:shd w:val="clear" w:color="auto" w:fill="FFFFFF"/>
        <w:spacing w:line="276" w:lineRule="auto"/>
        <w:ind w:firstLine="284"/>
        <w:jc w:val="both"/>
      </w:pPr>
      <w:r w:rsidRPr="0047655C">
        <w:t>Коррекционно-развивающая работа в образовательной области «Речевое развитие» осуществлялась во фронтальной, подгрупповой и индивидуальной форме по следующим направлениям.</w:t>
      </w:r>
    </w:p>
    <w:p w:rsidR="0047655C" w:rsidRPr="0047655C" w:rsidRDefault="0047655C" w:rsidP="00F163BB">
      <w:pPr>
        <w:shd w:val="clear" w:color="auto" w:fill="FFFFFF"/>
        <w:spacing w:line="276" w:lineRule="auto"/>
        <w:ind w:firstLine="284"/>
        <w:jc w:val="both"/>
      </w:pPr>
      <w:r w:rsidRPr="0047655C">
        <w:t>1. Развитие слухового внимания и восприятия.</w:t>
      </w:r>
    </w:p>
    <w:p w:rsidR="0047655C" w:rsidRPr="0047655C" w:rsidRDefault="0047655C" w:rsidP="00F163BB">
      <w:pPr>
        <w:shd w:val="clear" w:color="auto" w:fill="FFFFFF"/>
        <w:spacing w:line="276" w:lineRule="auto"/>
        <w:ind w:firstLine="284"/>
        <w:jc w:val="both"/>
      </w:pPr>
      <w:r w:rsidRPr="0047655C">
        <w:t>2. Формирование фонематического восприятия и навыков звукового анализа и синтеза на его основе.</w:t>
      </w:r>
    </w:p>
    <w:p w:rsidR="0047655C" w:rsidRPr="0047655C" w:rsidRDefault="0047655C" w:rsidP="00F163BB">
      <w:pPr>
        <w:shd w:val="clear" w:color="auto" w:fill="FFFFFF"/>
        <w:spacing w:line="276" w:lineRule="auto"/>
        <w:ind w:firstLine="284"/>
        <w:jc w:val="both"/>
      </w:pPr>
      <w:r w:rsidRPr="0047655C">
        <w:t xml:space="preserve">3. Расширение </w:t>
      </w:r>
      <w:proofErr w:type="spellStart"/>
      <w:r w:rsidRPr="0047655C">
        <w:t>объѐма</w:t>
      </w:r>
      <w:proofErr w:type="spellEnd"/>
      <w:r w:rsidRPr="0047655C">
        <w:t xml:space="preserve"> пассивного и активного словаря на материале лексических тем.</w:t>
      </w:r>
    </w:p>
    <w:p w:rsidR="0047655C" w:rsidRPr="0047655C" w:rsidRDefault="0047655C" w:rsidP="00F163BB">
      <w:pPr>
        <w:shd w:val="clear" w:color="auto" w:fill="FFFFFF"/>
        <w:spacing w:line="276" w:lineRule="auto"/>
        <w:ind w:firstLine="284"/>
        <w:jc w:val="both"/>
      </w:pPr>
      <w:r w:rsidRPr="0047655C">
        <w:t>4. Формирование грамматического строя речи.</w:t>
      </w:r>
    </w:p>
    <w:p w:rsidR="0047655C" w:rsidRPr="0047655C" w:rsidRDefault="0047655C" w:rsidP="00F163BB">
      <w:pPr>
        <w:shd w:val="clear" w:color="auto" w:fill="FFFFFF"/>
        <w:spacing w:line="276" w:lineRule="auto"/>
        <w:ind w:firstLine="284"/>
        <w:jc w:val="both"/>
      </w:pPr>
      <w:r w:rsidRPr="0047655C">
        <w:t>5. Развитие связной речи.</w:t>
      </w:r>
    </w:p>
    <w:p w:rsidR="0047655C" w:rsidRPr="0047655C" w:rsidRDefault="0047655C" w:rsidP="00F163BB">
      <w:pPr>
        <w:shd w:val="clear" w:color="auto" w:fill="FFFFFF"/>
        <w:spacing w:line="276" w:lineRule="auto"/>
        <w:ind w:firstLine="284"/>
        <w:jc w:val="both"/>
      </w:pPr>
      <w:r w:rsidRPr="0047655C">
        <w:t>6. Развитие просодической стороны речи, воспитание общих речевых навыков. Коррекция и формирование правильного звукопроизношения.</w:t>
      </w:r>
    </w:p>
    <w:p w:rsidR="0047655C" w:rsidRPr="0047655C" w:rsidRDefault="0047655C" w:rsidP="00F163BB">
      <w:pPr>
        <w:shd w:val="clear" w:color="auto" w:fill="FFFFFF"/>
        <w:spacing w:line="276" w:lineRule="auto"/>
        <w:ind w:firstLine="284"/>
        <w:jc w:val="both"/>
      </w:pPr>
      <w:r w:rsidRPr="0047655C">
        <w:t>7. Развитие общей и мелкой моторики, координации движений.</w:t>
      </w:r>
    </w:p>
    <w:p w:rsidR="0047655C" w:rsidRPr="0047655C" w:rsidRDefault="0047655C" w:rsidP="00F163BB">
      <w:pPr>
        <w:shd w:val="clear" w:color="auto" w:fill="FFFFFF"/>
        <w:spacing w:line="276" w:lineRule="auto"/>
        <w:ind w:firstLine="284"/>
        <w:jc w:val="both"/>
      </w:pPr>
      <w:r w:rsidRPr="0047655C">
        <w:t xml:space="preserve">8. Развитие зрительного внимания, зрительно-пространственного </w:t>
      </w:r>
      <w:proofErr w:type="spellStart"/>
      <w:r w:rsidRPr="0047655C">
        <w:t>гнозиса</w:t>
      </w:r>
      <w:proofErr w:type="spellEnd"/>
      <w:r w:rsidRPr="0047655C">
        <w:t xml:space="preserve"> и </w:t>
      </w:r>
      <w:proofErr w:type="spellStart"/>
      <w:r w:rsidRPr="0047655C">
        <w:t>праксиса</w:t>
      </w:r>
      <w:proofErr w:type="spellEnd"/>
      <w:r w:rsidRPr="0047655C">
        <w:t>.</w:t>
      </w:r>
    </w:p>
    <w:p w:rsidR="0047655C" w:rsidRPr="0047655C" w:rsidRDefault="0047655C" w:rsidP="00F163BB">
      <w:pPr>
        <w:shd w:val="clear" w:color="auto" w:fill="FFFFFF"/>
        <w:spacing w:line="276" w:lineRule="auto"/>
        <w:ind w:firstLine="284"/>
        <w:jc w:val="both"/>
      </w:pPr>
      <w:r w:rsidRPr="0047655C">
        <w:t>9. Развитие всех психических процессов: внимания, памяти, мышления.</w:t>
      </w:r>
    </w:p>
    <w:p w:rsidR="0047655C" w:rsidRPr="0047655C" w:rsidRDefault="0047655C" w:rsidP="00F163BB">
      <w:pPr>
        <w:shd w:val="clear" w:color="auto" w:fill="FFFFFF"/>
        <w:spacing w:line="276" w:lineRule="auto"/>
        <w:ind w:firstLine="284"/>
        <w:jc w:val="both"/>
      </w:pPr>
      <w:r w:rsidRPr="0047655C">
        <w:t xml:space="preserve">Реализация содержания коррекционно-развивающей работы осуществлялась через регламентируемые (ОД) и </w:t>
      </w:r>
      <w:proofErr w:type="spellStart"/>
      <w:r w:rsidRPr="0047655C">
        <w:t>нерегламентируемые</w:t>
      </w:r>
      <w:proofErr w:type="spellEnd"/>
      <w:r w:rsidRPr="0047655C">
        <w:t xml:space="preserve"> виды деятельности (режимные моменты, </w:t>
      </w:r>
      <w:r w:rsidRPr="0047655C">
        <w:lastRenderedPageBreak/>
        <w:t>игры, театрализованная деятельность, экскурсии, прогулки, самостоятельную деятельность детей). Последовательность устранения выявленных дефектов звукопроизношения определялась индивидуально, в соответствии с речевыми особенностями каждого ребенка и индивидуальным перспективным планом. Постановка звуков осуществлялась при максимальном использовании всех анализаторов. При планировании ОД учитывался тематический принцип отбора материала, с постоянным усложнением заданий.</w:t>
      </w:r>
    </w:p>
    <w:p w:rsidR="0047655C" w:rsidRPr="0047655C" w:rsidRDefault="0047655C" w:rsidP="00F163BB">
      <w:pPr>
        <w:shd w:val="clear" w:color="auto" w:fill="FFFFFF"/>
        <w:spacing w:line="276" w:lineRule="auto"/>
        <w:ind w:firstLine="284"/>
        <w:jc w:val="both"/>
      </w:pPr>
      <w:r w:rsidRPr="0047655C">
        <w:t xml:space="preserve">При изучении каждой темы определялся словарный минимум (пассивный и активный), исходя из речевых возможностей детей. В рамках изучения каждой темы проводилась работа по уточнению, обогащению и активизации словаря, формированию навыков словоизменения и словообразования, развитию связного высказывания. В процессе прохождения лексических тем осуществлялось формирование у детей целостной картины мира, воспитания патриотизма и основ гражданственности. </w:t>
      </w:r>
    </w:p>
    <w:p w:rsidR="00F163BB" w:rsidRDefault="0047655C" w:rsidP="00F163BB">
      <w:pPr>
        <w:shd w:val="clear" w:color="auto" w:fill="FFFFFF"/>
        <w:spacing w:line="276" w:lineRule="auto"/>
        <w:ind w:firstLine="284"/>
        <w:jc w:val="both"/>
      </w:pPr>
      <w:r w:rsidRPr="0047655C">
        <w:t>Обязательным требованием к организации работы с детьми является создание условий для практического применения формируемых знаний. В течение учебного года в совместной деятельности с детьми широко используется наглядный материал, а также мультимедийное оборудование. Важную роль в создании образовательной среды играют инновационные технологии, что предполагает новые подходы к работе по устранению речевых нарушений. Исходя из образоват</w:t>
      </w:r>
      <w:r w:rsidR="00F163BB">
        <w:t>ельных потребностей детей</w:t>
      </w:r>
      <w:r w:rsidRPr="0047655C">
        <w:t xml:space="preserve">, а также имеющихся в ДОО условий, в практической деятельности используются различные современные образовательные технологии: коррекционные логопедические технологии, игровые, информационно-коммуникационные, </w:t>
      </w:r>
      <w:proofErr w:type="spellStart"/>
      <w:r w:rsidRPr="0047655C">
        <w:t>з</w:t>
      </w:r>
      <w:r w:rsidR="00F163BB">
        <w:t>доровьесберегающие</w:t>
      </w:r>
      <w:proofErr w:type="spellEnd"/>
      <w:r w:rsidR="00F163BB">
        <w:t>.</w:t>
      </w:r>
      <w:r w:rsidRPr="0047655C">
        <w:t xml:space="preserve"> </w:t>
      </w:r>
      <w:r w:rsidR="00F163BB">
        <w:t xml:space="preserve">  </w:t>
      </w:r>
    </w:p>
    <w:p w:rsidR="009328F4" w:rsidRDefault="0047655C" w:rsidP="00F163BB">
      <w:pPr>
        <w:shd w:val="clear" w:color="auto" w:fill="FFFFFF"/>
        <w:spacing w:line="276" w:lineRule="auto"/>
        <w:ind w:firstLine="284"/>
        <w:jc w:val="both"/>
      </w:pPr>
      <w:r w:rsidRPr="00F163BB">
        <w:rPr>
          <w:b/>
        </w:rPr>
        <w:t>Коррекционные логопедические технологии.</w:t>
      </w:r>
      <w:r w:rsidRPr="0047655C">
        <w:t xml:space="preserve"> </w:t>
      </w:r>
    </w:p>
    <w:p w:rsidR="009328F4" w:rsidRDefault="0047655C" w:rsidP="00F163BB">
      <w:pPr>
        <w:shd w:val="clear" w:color="auto" w:fill="FFFFFF"/>
        <w:spacing w:line="276" w:lineRule="auto"/>
        <w:ind w:firstLine="284"/>
        <w:jc w:val="both"/>
      </w:pPr>
      <w:r w:rsidRPr="009328F4">
        <w:rPr>
          <w:i/>
        </w:rPr>
        <w:t>Технология логопедического обследования</w:t>
      </w:r>
      <w:r w:rsidR="00F163BB" w:rsidRPr="009328F4">
        <w:rPr>
          <w:b/>
        </w:rPr>
        <w:t xml:space="preserve"> </w:t>
      </w:r>
      <w:r w:rsidRPr="0047655C">
        <w:t xml:space="preserve">- позволяет корректно выявить недостатки в речевом развитии </w:t>
      </w:r>
      <w:proofErr w:type="spellStart"/>
      <w:r w:rsidRPr="0047655C">
        <w:t>ребѐнка</w:t>
      </w:r>
      <w:proofErr w:type="spellEnd"/>
      <w:r w:rsidRPr="0047655C">
        <w:t xml:space="preserve"> и составить индивидуальный маршрут коррекционной работы. </w:t>
      </w:r>
    </w:p>
    <w:p w:rsidR="009328F4" w:rsidRDefault="0047655C" w:rsidP="00F163BB">
      <w:pPr>
        <w:shd w:val="clear" w:color="auto" w:fill="FFFFFF"/>
        <w:spacing w:line="276" w:lineRule="auto"/>
        <w:ind w:firstLine="284"/>
        <w:jc w:val="both"/>
      </w:pPr>
      <w:proofErr w:type="gramStart"/>
      <w:r w:rsidRPr="009328F4">
        <w:rPr>
          <w:i/>
        </w:rPr>
        <w:t>Технология формирования произносительной стороны речи</w:t>
      </w:r>
      <w:r w:rsidRPr="0047655C">
        <w:t xml:space="preserve"> (звукопроизношение, дыхание, интонация, ритм, темп, тембр).</w:t>
      </w:r>
      <w:proofErr w:type="gramEnd"/>
      <w:r w:rsidRPr="0047655C">
        <w:t xml:space="preserve"> Позволяет сформировать артикуляционную базу звуков и закреплять </w:t>
      </w:r>
      <w:proofErr w:type="spellStart"/>
      <w:r w:rsidRPr="0047655C">
        <w:t>условнорефлекторные</w:t>
      </w:r>
      <w:proofErr w:type="spellEnd"/>
      <w:r w:rsidRPr="0047655C">
        <w:t xml:space="preserve"> </w:t>
      </w:r>
      <w:proofErr w:type="spellStart"/>
      <w:r w:rsidRPr="0047655C">
        <w:t>речедвигательные</w:t>
      </w:r>
      <w:proofErr w:type="spellEnd"/>
      <w:r w:rsidRPr="0047655C">
        <w:t xml:space="preserve"> связи на различном речевом материале. </w:t>
      </w:r>
    </w:p>
    <w:p w:rsidR="009328F4" w:rsidRDefault="0047655C" w:rsidP="00F163BB">
      <w:pPr>
        <w:shd w:val="clear" w:color="auto" w:fill="FFFFFF"/>
        <w:spacing w:line="276" w:lineRule="auto"/>
        <w:ind w:firstLine="284"/>
        <w:jc w:val="both"/>
      </w:pPr>
      <w:r w:rsidRPr="009328F4">
        <w:rPr>
          <w:i/>
        </w:rPr>
        <w:t>Технология развития лексико-грамматической стороны речи</w:t>
      </w:r>
      <w:r w:rsidRPr="0047655C">
        <w:t xml:space="preserve"> обогащает словарный запас детей, формируют "</w:t>
      </w:r>
      <w:proofErr w:type="gramStart"/>
      <w:r w:rsidRPr="0047655C">
        <w:t>языковое</w:t>
      </w:r>
      <w:proofErr w:type="gramEnd"/>
      <w:r w:rsidRPr="0047655C">
        <w:t xml:space="preserve"> </w:t>
      </w:r>
      <w:proofErr w:type="spellStart"/>
      <w:r w:rsidRPr="0047655C">
        <w:t>чутьѐ</w:t>
      </w:r>
      <w:proofErr w:type="spellEnd"/>
      <w:r w:rsidRPr="0047655C">
        <w:t xml:space="preserve">" - помогает усвоить типичные формы словоизменения, словообразования. Технология формирования слоговой структуры слов - способствует привлечению внимания дошкольников к слогу, позволяет научить детей произносить слова сложной слоговой структуры в различных словосочетаниях и предложениях. </w:t>
      </w:r>
    </w:p>
    <w:p w:rsidR="009328F4" w:rsidRDefault="0047655C" w:rsidP="00F163BB">
      <w:pPr>
        <w:shd w:val="clear" w:color="auto" w:fill="FFFFFF"/>
        <w:spacing w:line="276" w:lineRule="auto"/>
        <w:ind w:firstLine="284"/>
        <w:jc w:val="both"/>
      </w:pPr>
      <w:r w:rsidRPr="009328F4">
        <w:rPr>
          <w:i/>
        </w:rPr>
        <w:t>Логопедические технологии обучения грамоте</w:t>
      </w:r>
      <w:r w:rsidRPr="0047655C">
        <w:t xml:space="preserve"> - способствуют развитию активной мыслительной деятельности, знакомит детей со звуковой системой языка. </w:t>
      </w:r>
    </w:p>
    <w:p w:rsidR="009328F4" w:rsidRDefault="0047655C" w:rsidP="00F163BB">
      <w:pPr>
        <w:shd w:val="clear" w:color="auto" w:fill="FFFFFF"/>
        <w:spacing w:line="276" w:lineRule="auto"/>
        <w:ind w:firstLine="284"/>
        <w:jc w:val="both"/>
      </w:pPr>
      <w:r w:rsidRPr="009328F4">
        <w:rPr>
          <w:i/>
        </w:rPr>
        <w:t>Технологии фонематического восприятия</w:t>
      </w:r>
      <w:r w:rsidRPr="0047655C">
        <w:t xml:space="preserve"> подготавливают базу для осознанного восприятия звуков речи, создают необходимую основу ля формирования морфологических и грамматических обобщений. </w:t>
      </w:r>
    </w:p>
    <w:p w:rsidR="009328F4" w:rsidRDefault="0047655C" w:rsidP="00F163BB">
      <w:pPr>
        <w:shd w:val="clear" w:color="auto" w:fill="FFFFFF"/>
        <w:spacing w:line="276" w:lineRule="auto"/>
        <w:ind w:firstLine="284"/>
        <w:jc w:val="both"/>
      </w:pPr>
      <w:r w:rsidRPr="009328F4">
        <w:rPr>
          <w:i/>
        </w:rPr>
        <w:t>Технологии формирования связной речи</w:t>
      </w:r>
      <w:r w:rsidRPr="0047655C">
        <w:t xml:space="preserve"> - позволяют связно и подробно рассказывать, раскрывать содержание мысли в речевых формах. Практика логопедической работы показывает, что в качестве эффективного коррекционного средства можно использовать технологию наглядного моделирования. Данный технология подводит ребенка к овладению связной речью, которая представляет собой развернутое высказывание, </w:t>
      </w:r>
      <w:r w:rsidRPr="0047655C">
        <w:lastRenderedPageBreak/>
        <w:t xml:space="preserve">состоящее из нескольких или многих предложений, разделенных по функционально-смысловому типу. </w:t>
      </w:r>
    </w:p>
    <w:p w:rsidR="009328F4" w:rsidRDefault="0047655C" w:rsidP="00F163BB">
      <w:pPr>
        <w:shd w:val="clear" w:color="auto" w:fill="FFFFFF"/>
        <w:spacing w:line="276" w:lineRule="auto"/>
        <w:ind w:firstLine="284"/>
        <w:jc w:val="both"/>
      </w:pPr>
      <w:r w:rsidRPr="009328F4">
        <w:rPr>
          <w:i/>
        </w:rPr>
        <w:t>Игровые технологии</w:t>
      </w:r>
      <w:r w:rsidRPr="0047655C">
        <w:t xml:space="preserve"> – единство развивающих возможностей игровых технологий для формирования личности воспитанников осуществляется средствами разумной организации разносторонней игровой деятельности, доступной каждому ребенку, с учетом психофизических возможностей путем осуществления специальных игровых программ, имеющих как общеразвивающий, так и специализированный характер. Для повышения эффективности коррекционно-образовательного процесса применяется развивающая игровая технология В.В. </w:t>
      </w:r>
      <w:proofErr w:type="spellStart"/>
      <w:r w:rsidRPr="0047655C">
        <w:t>Воскобовича</w:t>
      </w:r>
      <w:proofErr w:type="spellEnd"/>
      <w:r w:rsidRPr="0047655C">
        <w:t xml:space="preserve">. </w:t>
      </w:r>
    </w:p>
    <w:p w:rsidR="009328F4" w:rsidRDefault="0047655C" w:rsidP="00F163BB">
      <w:pPr>
        <w:shd w:val="clear" w:color="auto" w:fill="FFFFFF"/>
        <w:spacing w:line="276" w:lineRule="auto"/>
        <w:ind w:firstLine="284"/>
        <w:jc w:val="both"/>
      </w:pPr>
      <w:r w:rsidRPr="009328F4">
        <w:rPr>
          <w:i/>
        </w:rPr>
        <w:t>Внедрение современных компьютерных технологий</w:t>
      </w:r>
      <w:r w:rsidRPr="0047655C">
        <w:t xml:space="preserve"> в логопедическую работу позволяет мотивировать </w:t>
      </w:r>
      <w:proofErr w:type="spellStart"/>
      <w:r w:rsidRPr="0047655C">
        <w:t>ребѐнка</w:t>
      </w:r>
      <w:proofErr w:type="spellEnd"/>
      <w:r w:rsidRPr="0047655C">
        <w:t>, разнообразить формы работы, повысить продуктивность и эффективность развивающего взаимодействия. Мультимедийные разработки применяются мной для: - развития артикуляционной моторики «Артикуляционная гимнастика»; - развитие мелкой моторики «Пальчиковая гимнастика»</w:t>
      </w:r>
      <w:proofErr w:type="gramStart"/>
      <w:r w:rsidRPr="0047655C">
        <w:t>.</w:t>
      </w:r>
      <w:proofErr w:type="gramEnd"/>
      <w:r w:rsidRPr="0047655C">
        <w:t xml:space="preserve"> - </w:t>
      </w:r>
      <w:proofErr w:type="gramStart"/>
      <w:r w:rsidRPr="0047655C">
        <w:t>а</w:t>
      </w:r>
      <w:proofErr w:type="gramEnd"/>
      <w:r w:rsidRPr="0047655C">
        <w:t>втоматизации звуков в слогах, словах, предложениях и связной речи; - дифференциации звуков в слогах, словах, предложениях и связной речи; - развития связной речи и познават</w:t>
      </w:r>
      <w:r w:rsidR="00F163BB">
        <w:t>ельных способностей (</w:t>
      </w:r>
      <w:r w:rsidRPr="0047655C">
        <w:t xml:space="preserve"> «Четвертый лишний», «Загадки»). Следует отметить, что компьютер используется фрагментарно, при этом считаю обязательным соблюдение требований СанПиНов: - использование новых моделей компьютера; - работа с компьютером на одном занятии в течение короткого времени и не более двух раз в неделю (индивидуально, в зависимости от возраста ребенка, особенностей его нервной системы); - проведение гимнастики для глаз, во время работы необходимо периодически переводить взгляд ребенка с монитора каждые 1,5- 2 мин. на несколько секунд; - включение в НОД учителя-логопеда игр, направленных на профилактику нарушений зрения и отработку зрительно-пространственных отношений. </w:t>
      </w:r>
    </w:p>
    <w:p w:rsidR="009328F4" w:rsidRDefault="0047655C" w:rsidP="00F163BB">
      <w:pPr>
        <w:shd w:val="clear" w:color="auto" w:fill="FFFFFF"/>
        <w:spacing w:line="276" w:lineRule="auto"/>
        <w:ind w:firstLine="284"/>
        <w:jc w:val="both"/>
      </w:pPr>
      <w:r w:rsidRPr="0047655C">
        <w:t xml:space="preserve">В работе с детьми </w:t>
      </w:r>
      <w:r w:rsidR="009328F4">
        <w:t xml:space="preserve">учителя-логопеды применяют </w:t>
      </w:r>
      <w:r w:rsidRPr="0047655C">
        <w:t xml:space="preserve">различные </w:t>
      </w:r>
      <w:proofErr w:type="spellStart"/>
      <w:r w:rsidRPr="0047655C">
        <w:t>здоровьесберегающие</w:t>
      </w:r>
      <w:proofErr w:type="spellEnd"/>
      <w:r w:rsidRPr="0047655C">
        <w:t xml:space="preserve"> технологии, которые можно классифицировать на несколько категорий: </w:t>
      </w:r>
    </w:p>
    <w:p w:rsidR="009328F4" w:rsidRDefault="0047655C" w:rsidP="00F163BB">
      <w:pPr>
        <w:shd w:val="clear" w:color="auto" w:fill="FFFFFF"/>
        <w:spacing w:line="276" w:lineRule="auto"/>
        <w:ind w:firstLine="284"/>
        <w:jc w:val="both"/>
      </w:pPr>
      <w:r w:rsidRPr="0047655C">
        <w:t xml:space="preserve">1. Технологии сохранения и стимулирования здоровья. </w:t>
      </w:r>
    </w:p>
    <w:p w:rsidR="009328F4" w:rsidRDefault="0047655C" w:rsidP="00F163BB">
      <w:pPr>
        <w:shd w:val="clear" w:color="auto" w:fill="FFFFFF"/>
        <w:spacing w:line="276" w:lineRule="auto"/>
        <w:ind w:firstLine="284"/>
        <w:jc w:val="both"/>
      </w:pPr>
      <w:r w:rsidRPr="0047655C">
        <w:t xml:space="preserve">2. Технологии обучения здоровому образу жизни. </w:t>
      </w:r>
    </w:p>
    <w:p w:rsidR="009328F4" w:rsidRDefault="0047655C" w:rsidP="00F163BB">
      <w:pPr>
        <w:shd w:val="clear" w:color="auto" w:fill="FFFFFF"/>
        <w:spacing w:line="276" w:lineRule="auto"/>
        <w:ind w:firstLine="284"/>
        <w:jc w:val="both"/>
      </w:pPr>
      <w:r w:rsidRPr="0047655C">
        <w:t xml:space="preserve">3. Коррекционные технологии. </w:t>
      </w:r>
    </w:p>
    <w:p w:rsidR="0047655C" w:rsidRDefault="0047655C" w:rsidP="00F163BB">
      <w:pPr>
        <w:shd w:val="clear" w:color="auto" w:fill="FFFFFF"/>
        <w:spacing w:line="276" w:lineRule="auto"/>
        <w:ind w:firstLine="284"/>
        <w:jc w:val="both"/>
      </w:pPr>
      <w:r w:rsidRPr="009328F4">
        <w:rPr>
          <w:i/>
        </w:rPr>
        <w:t>Арт-терапия в детском саду</w:t>
      </w:r>
      <w:r w:rsidRPr="0047655C">
        <w:t xml:space="preserve"> –</w:t>
      </w:r>
      <w:r w:rsidR="009328F4">
        <w:t xml:space="preserve"> на </w:t>
      </w:r>
      <w:r w:rsidRPr="0047655C">
        <w:t xml:space="preserve"> логопедических занятиях такая терапия помогает развивать связную речь, обогащать словарь </w:t>
      </w:r>
      <w:proofErr w:type="spellStart"/>
      <w:r w:rsidRPr="0047655C">
        <w:t>ребѐнка</w:t>
      </w:r>
      <w:proofErr w:type="spellEnd"/>
      <w:r w:rsidRPr="0047655C">
        <w:t>, совершенствовать лексико-грамматический строй речи, формировать слоговую структуру слов, автоматизировать поставленные звуки, развивать фонематические процессы, заниматься просодической стороной речи. Грамотное сочетание традиционных и инновационных технологий позволяет добиться положительной динамики в речевом развитии ребенка, способствует развитию речевой активности, творческих способностей, мотивации в учебно-воспитательном процессе.</w:t>
      </w:r>
    </w:p>
    <w:p w:rsidR="00F163BB" w:rsidRPr="0047655C" w:rsidRDefault="00F163BB" w:rsidP="00F163BB">
      <w:pPr>
        <w:shd w:val="clear" w:color="auto" w:fill="FFFFFF"/>
        <w:spacing w:line="276" w:lineRule="auto"/>
        <w:ind w:firstLine="284"/>
        <w:jc w:val="both"/>
      </w:pPr>
    </w:p>
    <w:p w:rsidR="0047655C" w:rsidRDefault="0047655C" w:rsidP="00F163BB">
      <w:pPr>
        <w:shd w:val="clear" w:color="auto" w:fill="FFFFFF"/>
        <w:spacing w:line="276" w:lineRule="auto"/>
        <w:ind w:firstLine="284"/>
        <w:jc w:val="center"/>
        <w:rPr>
          <w:b/>
          <w:bCs/>
        </w:rPr>
      </w:pPr>
      <w:r w:rsidRPr="0047655C">
        <w:rPr>
          <w:b/>
          <w:bCs/>
        </w:rPr>
        <w:t>Консультативное направление</w:t>
      </w:r>
    </w:p>
    <w:p w:rsidR="00F163BB" w:rsidRPr="0047655C" w:rsidRDefault="00F163BB" w:rsidP="00F163BB">
      <w:pPr>
        <w:shd w:val="clear" w:color="auto" w:fill="FFFFFF"/>
        <w:spacing w:line="276" w:lineRule="auto"/>
        <w:ind w:firstLine="284"/>
        <w:jc w:val="both"/>
      </w:pPr>
    </w:p>
    <w:p w:rsidR="0047655C" w:rsidRPr="0047655C" w:rsidRDefault="0047655C" w:rsidP="00F163BB">
      <w:pPr>
        <w:shd w:val="clear" w:color="auto" w:fill="FFFFFF"/>
        <w:spacing w:line="276" w:lineRule="auto"/>
        <w:ind w:firstLine="284"/>
        <w:jc w:val="both"/>
      </w:pPr>
      <w:r w:rsidRPr="0047655C">
        <w:t xml:space="preserve">В соответствии с годовым планом работы с педагогами ДОО проводились консультации по вопросам развития детей с нарушениями речи, по оформлению речевых центров в группе, по организации праздников, организации речевых игр по познавательно-речевому развитию детей. В логопедической группе систематически </w:t>
      </w:r>
      <w:r w:rsidRPr="0047655C">
        <w:lastRenderedPageBreak/>
        <w:t>пополнялись методические стенды. С целью повышения логопедической грамотности педагогов ДО и родителей проводились циклы мероприятий.</w:t>
      </w:r>
    </w:p>
    <w:p w:rsidR="0047655C" w:rsidRPr="0047655C" w:rsidRDefault="00F163BB" w:rsidP="00F163BB">
      <w:pPr>
        <w:shd w:val="clear" w:color="auto" w:fill="FFFFFF"/>
        <w:spacing w:line="276" w:lineRule="auto"/>
        <w:ind w:firstLine="284"/>
        <w:jc w:val="both"/>
      </w:pPr>
      <w:r>
        <w:t>1</w:t>
      </w:r>
      <w:r w:rsidR="0047655C" w:rsidRPr="0047655C">
        <w:t xml:space="preserve">.Консультация для воспитателей групп раннего возраста «Методы и </w:t>
      </w:r>
      <w:proofErr w:type="spellStart"/>
      <w:proofErr w:type="gramStart"/>
      <w:r w:rsidR="0047655C" w:rsidRPr="0047655C">
        <w:t>при</w:t>
      </w:r>
      <w:proofErr w:type="gramEnd"/>
      <w:r w:rsidR="0047655C" w:rsidRPr="0047655C">
        <w:t>ѐ</w:t>
      </w:r>
      <w:proofErr w:type="gramStart"/>
      <w:r w:rsidR="0047655C" w:rsidRPr="0047655C">
        <w:t>мы</w:t>
      </w:r>
      <w:proofErr w:type="spellEnd"/>
      <w:proofErr w:type="gramEnd"/>
      <w:r w:rsidR="0047655C" w:rsidRPr="0047655C">
        <w:t xml:space="preserve"> стимулирования речевой активности детей раннего возраста».</w:t>
      </w:r>
    </w:p>
    <w:p w:rsidR="0047655C" w:rsidRPr="0047655C" w:rsidRDefault="00F163BB" w:rsidP="00F163BB">
      <w:pPr>
        <w:shd w:val="clear" w:color="auto" w:fill="FFFFFF"/>
        <w:spacing w:line="276" w:lineRule="auto"/>
        <w:ind w:firstLine="284"/>
        <w:jc w:val="both"/>
      </w:pPr>
      <w:r>
        <w:t>2</w:t>
      </w:r>
      <w:r w:rsidR="0047655C" w:rsidRPr="0047655C">
        <w:t xml:space="preserve">. Мастер – класс для родителей: «Артикуляционная гимнастика с элементами </w:t>
      </w:r>
      <w:proofErr w:type="spellStart"/>
      <w:r w:rsidR="0047655C" w:rsidRPr="0047655C">
        <w:t>биоэнергопластики</w:t>
      </w:r>
      <w:proofErr w:type="spellEnd"/>
      <w:r w:rsidR="0047655C" w:rsidRPr="0047655C">
        <w:t>».</w:t>
      </w:r>
    </w:p>
    <w:p w:rsidR="0047655C" w:rsidRPr="0047655C" w:rsidRDefault="00F163BB" w:rsidP="00F163BB">
      <w:pPr>
        <w:shd w:val="clear" w:color="auto" w:fill="FFFFFF"/>
        <w:spacing w:line="276" w:lineRule="auto"/>
        <w:ind w:firstLine="284"/>
        <w:jc w:val="both"/>
      </w:pPr>
      <w:r>
        <w:t>3. Мастер-класс для родителей</w:t>
      </w:r>
      <w:r w:rsidR="0047655C" w:rsidRPr="0047655C">
        <w:t xml:space="preserve"> «Использование игровых </w:t>
      </w:r>
      <w:proofErr w:type="spellStart"/>
      <w:r w:rsidR="0047655C" w:rsidRPr="0047655C">
        <w:t>приѐмов</w:t>
      </w:r>
      <w:proofErr w:type="spellEnd"/>
      <w:r w:rsidR="0047655C" w:rsidRPr="0047655C">
        <w:t xml:space="preserve"> для закрепления правильного произношения у детей с ТНР».</w:t>
      </w:r>
    </w:p>
    <w:p w:rsidR="0047655C" w:rsidRPr="0047655C" w:rsidRDefault="0047655C" w:rsidP="00F163BB">
      <w:pPr>
        <w:shd w:val="clear" w:color="auto" w:fill="FFFFFF"/>
        <w:spacing w:line="276" w:lineRule="auto"/>
        <w:ind w:firstLine="284"/>
        <w:jc w:val="both"/>
      </w:pPr>
      <w:r w:rsidRPr="0047655C">
        <w:t>В рамках информационной работы поквартально выпускается логопедическая газета.</w:t>
      </w:r>
    </w:p>
    <w:p w:rsidR="0047655C" w:rsidRPr="0047655C" w:rsidRDefault="00F163BB" w:rsidP="00F163BB">
      <w:pPr>
        <w:shd w:val="clear" w:color="auto" w:fill="FFFFFF"/>
        <w:spacing w:line="276" w:lineRule="auto"/>
        <w:ind w:firstLine="284"/>
        <w:jc w:val="both"/>
      </w:pPr>
      <w:r>
        <w:t>В течение всего</w:t>
      </w:r>
      <w:r w:rsidR="0047655C" w:rsidRPr="0047655C">
        <w:t xml:space="preserve"> периода проводилось индивидуальное консультирование и информирование о результатах речевого развития детей педагогов и родителей по мере необходимости.</w:t>
      </w:r>
    </w:p>
    <w:p w:rsidR="0047655C" w:rsidRPr="0047655C" w:rsidRDefault="0047655C" w:rsidP="00F163BB">
      <w:pPr>
        <w:shd w:val="clear" w:color="auto" w:fill="FFFFFF"/>
        <w:spacing w:line="276" w:lineRule="auto"/>
        <w:ind w:firstLine="284"/>
        <w:jc w:val="both"/>
      </w:pPr>
    </w:p>
    <w:p w:rsidR="0047655C" w:rsidRDefault="0047655C" w:rsidP="00F163BB">
      <w:pPr>
        <w:shd w:val="clear" w:color="auto" w:fill="FFFFFF"/>
        <w:spacing w:line="276" w:lineRule="auto"/>
        <w:ind w:firstLine="284"/>
        <w:jc w:val="center"/>
        <w:rPr>
          <w:b/>
          <w:bCs/>
        </w:rPr>
      </w:pPr>
      <w:r w:rsidRPr="0047655C">
        <w:rPr>
          <w:b/>
          <w:bCs/>
        </w:rPr>
        <w:t>Организационно-методическое направление</w:t>
      </w:r>
    </w:p>
    <w:p w:rsidR="00F163BB" w:rsidRPr="0047655C" w:rsidRDefault="00F163BB" w:rsidP="00F163BB">
      <w:pPr>
        <w:shd w:val="clear" w:color="auto" w:fill="FFFFFF"/>
        <w:spacing w:line="276" w:lineRule="auto"/>
        <w:ind w:firstLine="284"/>
        <w:jc w:val="both"/>
      </w:pPr>
    </w:p>
    <w:p w:rsidR="0047655C" w:rsidRPr="0047655C" w:rsidRDefault="0047655C" w:rsidP="00F163BB">
      <w:pPr>
        <w:shd w:val="clear" w:color="auto" w:fill="FFFFFF"/>
        <w:spacing w:line="276" w:lineRule="auto"/>
        <w:ind w:firstLine="284"/>
        <w:jc w:val="both"/>
      </w:pPr>
      <w:r w:rsidRPr="0047655C">
        <w:t>- Систематическая работа на заседаниях городского методического объединения учителей-логопедов образовательных учреждений.</w:t>
      </w:r>
    </w:p>
    <w:p w:rsidR="0047655C" w:rsidRPr="0047655C" w:rsidRDefault="0047655C" w:rsidP="00F163BB">
      <w:pPr>
        <w:shd w:val="clear" w:color="auto" w:fill="FFFFFF"/>
        <w:spacing w:line="276" w:lineRule="auto"/>
        <w:ind w:firstLine="284"/>
        <w:jc w:val="both"/>
      </w:pPr>
      <w:r w:rsidRPr="0047655C">
        <w:t>- Прохождение курсов повышения квалификации.</w:t>
      </w:r>
    </w:p>
    <w:p w:rsidR="0047655C" w:rsidRPr="0047655C" w:rsidRDefault="0047655C" w:rsidP="00F163BB">
      <w:pPr>
        <w:shd w:val="clear" w:color="auto" w:fill="FFFFFF"/>
        <w:spacing w:line="276" w:lineRule="auto"/>
        <w:ind w:firstLine="284"/>
        <w:jc w:val="both"/>
      </w:pPr>
      <w:r w:rsidRPr="0047655C">
        <w:t>- Работа в составе жюри конкурсов в детском саду.</w:t>
      </w:r>
    </w:p>
    <w:p w:rsidR="0047655C" w:rsidRPr="0047655C" w:rsidRDefault="0047655C" w:rsidP="00F163BB">
      <w:pPr>
        <w:shd w:val="clear" w:color="auto" w:fill="FFFFFF"/>
        <w:spacing w:line="276" w:lineRule="auto"/>
        <w:ind w:firstLine="284"/>
        <w:jc w:val="both"/>
      </w:pPr>
      <w:r w:rsidRPr="0047655C">
        <w:t>- Участие в праздниках и развлечениях.</w:t>
      </w:r>
    </w:p>
    <w:p w:rsidR="0047655C" w:rsidRPr="0047655C" w:rsidRDefault="0047655C" w:rsidP="00F163BB">
      <w:pPr>
        <w:shd w:val="clear" w:color="auto" w:fill="FFFFFF"/>
        <w:spacing w:line="276" w:lineRule="auto"/>
        <w:ind w:firstLine="284"/>
        <w:jc w:val="both"/>
      </w:pPr>
      <w:r w:rsidRPr="0047655C">
        <w:t>- Проведение интегрированных занятий.</w:t>
      </w:r>
    </w:p>
    <w:p w:rsidR="0047655C" w:rsidRPr="0047655C" w:rsidRDefault="0047655C" w:rsidP="00F163BB">
      <w:pPr>
        <w:shd w:val="clear" w:color="auto" w:fill="FFFFFF"/>
        <w:spacing w:line="276" w:lineRule="auto"/>
        <w:ind w:firstLine="284"/>
        <w:jc w:val="both"/>
      </w:pPr>
      <w:r w:rsidRPr="0047655C">
        <w:t>- Помощь педагогам в проведении открытых и конкурсных мероприятиях.</w:t>
      </w:r>
    </w:p>
    <w:p w:rsidR="0047655C" w:rsidRPr="0047655C" w:rsidRDefault="0047655C" w:rsidP="00F163BB">
      <w:pPr>
        <w:shd w:val="clear" w:color="auto" w:fill="FFFFFF"/>
        <w:spacing w:line="276" w:lineRule="auto"/>
        <w:ind w:firstLine="284"/>
        <w:jc w:val="both"/>
      </w:pPr>
      <w:r w:rsidRPr="0047655C">
        <w:t>- Распространение педагогического опыта среди педагогов и родителей, размещение педагогических наработок на сайте детского сада.</w:t>
      </w:r>
    </w:p>
    <w:p w:rsidR="0047655C" w:rsidRPr="0047655C" w:rsidRDefault="0047655C" w:rsidP="00F163BB">
      <w:pPr>
        <w:shd w:val="clear" w:color="auto" w:fill="FFFFFF"/>
        <w:spacing w:line="276" w:lineRule="auto"/>
        <w:ind w:firstLine="284"/>
        <w:jc w:val="both"/>
      </w:pPr>
      <w:r w:rsidRPr="0047655C">
        <w:t>- Приобретение необходимой литературы, пособий и оборудования.</w:t>
      </w:r>
    </w:p>
    <w:p w:rsidR="0047655C" w:rsidRPr="00E36B60" w:rsidRDefault="0047655C" w:rsidP="00F163BB">
      <w:pPr>
        <w:shd w:val="clear" w:color="auto" w:fill="FFFFFF"/>
        <w:spacing w:line="276" w:lineRule="auto"/>
        <w:ind w:firstLine="284"/>
        <w:jc w:val="both"/>
      </w:pPr>
    </w:p>
    <w:p w:rsidR="008E7F21" w:rsidRPr="001F6E2A" w:rsidRDefault="008E7F21" w:rsidP="00F163BB">
      <w:pPr>
        <w:spacing w:after="240"/>
        <w:jc w:val="both"/>
        <w:rPr>
          <w:rFonts w:ascii="Arial" w:hAnsi="Arial" w:cs="Arial"/>
          <w:color w:val="333333"/>
        </w:rPr>
      </w:pPr>
    </w:p>
    <w:sectPr w:rsidR="008E7F21" w:rsidRPr="001F6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679E2"/>
    <w:multiLevelType w:val="multilevel"/>
    <w:tmpl w:val="6FF8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966A05"/>
    <w:multiLevelType w:val="multilevel"/>
    <w:tmpl w:val="1F50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FD7"/>
    <w:rsid w:val="000161A0"/>
    <w:rsid w:val="00070D47"/>
    <w:rsid w:val="000F2E7A"/>
    <w:rsid w:val="001F6E2A"/>
    <w:rsid w:val="00232114"/>
    <w:rsid w:val="002F0601"/>
    <w:rsid w:val="003727AE"/>
    <w:rsid w:val="0047655C"/>
    <w:rsid w:val="004925A7"/>
    <w:rsid w:val="005270DB"/>
    <w:rsid w:val="005747D8"/>
    <w:rsid w:val="006232C0"/>
    <w:rsid w:val="00653EB9"/>
    <w:rsid w:val="00655933"/>
    <w:rsid w:val="006E6D66"/>
    <w:rsid w:val="007749AD"/>
    <w:rsid w:val="007D5FAE"/>
    <w:rsid w:val="0088006F"/>
    <w:rsid w:val="008E7F21"/>
    <w:rsid w:val="009328F4"/>
    <w:rsid w:val="009A1481"/>
    <w:rsid w:val="009F573F"/>
    <w:rsid w:val="00B35FD7"/>
    <w:rsid w:val="00C47C84"/>
    <w:rsid w:val="00D47EAC"/>
    <w:rsid w:val="00DF1D51"/>
    <w:rsid w:val="00E36B60"/>
    <w:rsid w:val="00F163BB"/>
    <w:rsid w:val="00F6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5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5A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527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E36B6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5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5A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527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E36B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0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90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2451280979258561E-2"/>
          <c:y val="0.18194178359284371"/>
          <c:w val="0.55618698825437518"/>
          <c:h val="0.530704036444791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Входная диагностика</c:v>
                </c:pt>
                <c:pt idx="1">
                  <c:v>Итоговая диагностика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22</c:v>
                </c:pt>
                <c:pt idx="1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Входная диагностика</c:v>
                </c:pt>
                <c:pt idx="1">
                  <c:v>Итоговая диагностика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13</c:v>
                </c:pt>
                <c:pt idx="1">
                  <c:v>20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Пограничный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Входная диагностика</c:v>
                </c:pt>
                <c:pt idx="1">
                  <c:v>Итоговая диагностика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</c:v>
                </c:pt>
                <c:pt idx="1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9215104"/>
        <c:axId val="76584000"/>
        <c:axId val="0"/>
      </c:bar3DChart>
      <c:catAx>
        <c:axId val="79215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1" i="0" baseline="0">
                <a:solidFill>
                  <a:schemeClr val="tx2"/>
                </a:solidFill>
              </a:defRPr>
            </a:pPr>
            <a:endParaRPr lang="ru-RU"/>
          </a:p>
        </c:txPr>
        <c:crossAx val="76584000"/>
        <c:crosses val="autoZero"/>
        <c:auto val="1"/>
        <c:lblAlgn val="ctr"/>
        <c:lblOffset val="100"/>
        <c:noMultiLvlLbl val="0"/>
      </c:catAx>
      <c:valAx>
        <c:axId val="765840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9215104"/>
        <c:crosses val="autoZero"/>
        <c:crossBetween val="between"/>
      </c:valAx>
      <c:spPr>
        <a:noFill/>
        <a:ln w="25368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1189" b="1" i="0" baseline="0">
                <a:solidFill>
                  <a:srgbClr val="FF0000"/>
                </a:solidFill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189" b="1" i="0" baseline="0">
                <a:solidFill>
                  <a:srgbClr val="FF0000"/>
                </a:solidFill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189" b="1" i="0" baseline="0">
                <a:solidFill>
                  <a:srgbClr val="FF0000"/>
                </a:solidFill>
              </a:defRPr>
            </a:pPr>
            <a:endParaRPr lang="ru-RU"/>
          </a:p>
        </c:txPr>
      </c:legendEntry>
      <c:layout>
        <c:manualLayout>
          <c:xMode val="edge"/>
          <c:yMode val="edge"/>
          <c:x val="0.67200010276040423"/>
          <c:y val="0.23126025134708644"/>
          <c:w val="0.31032870483359426"/>
          <c:h val="0.53550894923181358"/>
        </c:manualLayout>
      </c:layout>
      <c:overlay val="0"/>
      <c:txPr>
        <a:bodyPr/>
        <a:lstStyle/>
        <a:p>
          <a:pPr>
            <a:defRPr sz="1189" baseline="0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0.12165</cdr:x>
      <cdr:y>0</cdr:y>
    </cdr:from>
    <cdr:to>
      <cdr:x>0.93679</cdr:x>
      <cdr:y>0.16012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95230" y="0"/>
          <a:ext cx="4658525" cy="43771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pPr algn="ctr"/>
          <a:r>
            <a:rPr lang="ru-RU" sz="1200" b="1" i="1">
              <a:solidFill>
                <a:schemeClr val="accent2"/>
              </a:solidFill>
              <a:latin typeface="+mn-lt"/>
              <a:ea typeface="+mn-ea"/>
              <a:cs typeface="Times New Roman" pitchFamily="18" charset="0"/>
            </a:rPr>
            <a:t>Мониторинг</a:t>
          </a:r>
          <a:r>
            <a:rPr lang="ru-RU" sz="1200" b="1" i="1" baseline="0">
              <a:solidFill>
                <a:schemeClr val="accent2"/>
              </a:solidFill>
              <a:latin typeface="+mn-lt"/>
              <a:ea typeface="+mn-ea"/>
              <a:cs typeface="Times New Roman" pitchFamily="18" charset="0"/>
            </a:rPr>
            <a:t> состояния речи детей дошкольного возраста</a:t>
          </a:r>
          <a:endParaRPr lang="en-US" sz="1200" b="1" i="1">
            <a:solidFill>
              <a:schemeClr val="accent2"/>
            </a:solidFill>
            <a:latin typeface="+mn-lt"/>
            <a:ea typeface="+mn-ea"/>
            <a:cs typeface="Times New Roman" pitchFamily="18" charset="0"/>
          </a:endParaRPr>
        </a:p>
        <a:p xmlns:a="http://schemas.openxmlformats.org/drawingml/2006/main">
          <a:pPr algn="ctr"/>
          <a:r>
            <a:rPr lang="ru-RU" sz="1200" b="1" i="1">
              <a:solidFill>
                <a:schemeClr val="accent2"/>
              </a:solidFill>
              <a:latin typeface="+mn-lt"/>
              <a:ea typeface="+mn-ea"/>
              <a:cs typeface="Times New Roman" pitchFamily="18" charset="0"/>
            </a:rPr>
            <a:t> за 2024 – 2025</a:t>
          </a:r>
          <a:r>
            <a:rPr lang="ru-RU" sz="1200" b="1" i="1" baseline="0">
              <a:solidFill>
                <a:schemeClr val="accent2"/>
              </a:solidFill>
              <a:latin typeface="+mn-lt"/>
              <a:ea typeface="+mn-ea"/>
              <a:cs typeface="Times New Roman" pitchFamily="18" charset="0"/>
            </a:rPr>
            <a:t> </a:t>
          </a:r>
          <a:r>
            <a:rPr lang="ru-RU" sz="1200" b="1" i="1">
              <a:solidFill>
                <a:schemeClr val="accent2"/>
              </a:solidFill>
              <a:latin typeface="+mn-lt"/>
              <a:ea typeface="+mn-ea"/>
              <a:cs typeface="Times New Roman" pitchFamily="18" charset="0"/>
            </a:rPr>
            <a:t>учебный год </a:t>
          </a:r>
          <a:endParaRPr lang="ru-RU" sz="1200" i="1">
            <a:solidFill>
              <a:schemeClr val="accent2"/>
            </a:solidFill>
            <a:latin typeface="+mn-lt"/>
            <a:ea typeface="+mn-ea"/>
            <a:cs typeface="Times New Roman" pitchFamily="18" charset="0"/>
          </a:endParaRPr>
        </a:p>
        <a:p xmlns:a="http://schemas.openxmlformats.org/drawingml/2006/main">
          <a:pPr algn="ctr"/>
          <a:endParaRPr lang="ru-RU" sz="14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0.06507</cdr:x>
      <cdr:y>0.42352</cdr:y>
    </cdr:from>
    <cdr:to>
      <cdr:x>0.1705</cdr:x>
      <cdr:y>0.60611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523875" y="19621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0.00548</cdr:x>
      <cdr:y>0.42527</cdr:y>
    </cdr:from>
    <cdr:to>
      <cdr:x>0.1758</cdr:x>
      <cdr:y>0.66564</cdr:y>
    </cdr:to>
    <cdr:sp macro="" textlink="">
      <cdr:nvSpPr>
        <cdr:cNvPr id="5" name="TextBox 4"/>
        <cdr:cNvSpPr txBox="1"/>
      </cdr:nvSpPr>
      <cdr:spPr>
        <a:xfrm xmlns:a="http://schemas.openxmlformats.org/drawingml/2006/main" rot="16200000">
          <a:off x="79712" y="1412394"/>
          <a:ext cx="826518" cy="9263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pPr algn="ctr"/>
          <a:r>
            <a:rPr lang="ru-RU" sz="1200" b="1">
              <a:solidFill>
                <a:schemeClr val="tx2"/>
              </a:solidFill>
              <a:latin typeface="+mn-lt"/>
              <a:cs typeface="Times New Roman" pitchFamily="18" charset="0"/>
            </a:rPr>
            <a:t>Количество</a:t>
          </a:r>
          <a:r>
            <a:rPr lang="ru-RU" sz="1200" b="1" baseline="0">
              <a:solidFill>
                <a:schemeClr val="tx2"/>
              </a:solidFill>
              <a:latin typeface="+mn-lt"/>
              <a:cs typeface="Times New Roman" pitchFamily="18" charset="0"/>
            </a:rPr>
            <a:t> детей</a:t>
          </a:r>
          <a:endParaRPr lang="ru-RU" sz="1200" b="1">
            <a:solidFill>
              <a:schemeClr val="tx2"/>
            </a:solidFill>
            <a:latin typeface="+mn-lt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1950</Words>
  <Characters>11116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Логопед</dc:creator>
  <cp:lastModifiedBy>ДетскийСад</cp:lastModifiedBy>
  <cp:revision>5</cp:revision>
  <dcterms:created xsi:type="dcterms:W3CDTF">2020-12-24T07:28:00Z</dcterms:created>
  <dcterms:modified xsi:type="dcterms:W3CDTF">2025-05-22T03:31:00Z</dcterms:modified>
</cp:coreProperties>
</file>