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08" w:rsidRDefault="005F6A44" w:rsidP="00917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230D5" wp14:editId="65D8379D">
                <wp:simplePos x="0" y="0"/>
                <wp:positionH relativeFrom="page">
                  <wp:posOffset>3380105</wp:posOffset>
                </wp:positionH>
                <wp:positionV relativeFrom="paragraph">
                  <wp:posOffset>87630</wp:posOffset>
                </wp:positionV>
                <wp:extent cx="1143000" cy="14382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6A44" w:rsidRDefault="005F6A44" w:rsidP="005F6A44">
                            <w:r w:rsidRPr="008D007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F8AFC72" wp14:editId="020370EB">
                                  <wp:extent cx="885825" cy="1238250"/>
                                  <wp:effectExtent l="0" t="0" r="9525" b="0"/>
                                  <wp:docPr id="7" name="Рисунок 7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230D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66.15pt;margin-top:6.9pt;width:90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" filled="f" stroked="f" strokeweight=".5pt">
                <v:path arrowok="t"/>
                <v:textbox>
                  <w:txbxContent>
                    <w:p w:rsidR="005F6A44" w:rsidRDefault="005F6A44" w:rsidP="005F6A44">
                      <w:r w:rsidRPr="008D0078">
                        <w:rPr>
                          <w:noProof/>
                        </w:rPr>
                        <w:drawing>
                          <wp:inline distT="0" distB="0" distL="0" distR="0" wp14:anchorId="2F8AFC72" wp14:editId="020370EB">
                            <wp:extent cx="885825" cy="1238250"/>
                            <wp:effectExtent l="0" t="0" r="9525" b="0"/>
                            <wp:docPr id="7" name="Рисунок 7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F6A44" w:rsidRDefault="005F6A44" w:rsidP="005F6A44">
      <w:pPr>
        <w:jc w:val="center"/>
      </w:pPr>
      <w:r>
        <w:t xml:space="preserve">                                                                                         </w:t>
      </w:r>
    </w:p>
    <w:p w:rsidR="005F6A44" w:rsidRDefault="005F6A44" w:rsidP="005F6A44"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6A44" w:rsidRDefault="005F6A44" w:rsidP="005F6A44">
      <w:pPr>
        <w:spacing w:after="120"/>
      </w:pPr>
    </w:p>
    <w:tbl>
      <w:tblPr>
        <w:tblW w:w="10710" w:type="dxa"/>
        <w:tblInd w:w="-993" w:type="dxa"/>
        <w:tblLook w:val="01E0" w:firstRow="1" w:lastRow="1" w:firstColumn="1" w:lastColumn="1" w:noHBand="0" w:noVBand="0"/>
      </w:tblPr>
      <w:tblGrid>
        <w:gridCol w:w="5356"/>
        <w:gridCol w:w="5354"/>
      </w:tblGrid>
      <w:tr w:rsidR="005F6A44" w:rsidTr="00960862">
        <w:trPr>
          <w:trHeight w:val="1217"/>
        </w:trPr>
        <w:tc>
          <w:tcPr>
            <w:tcW w:w="5356" w:type="dxa"/>
          </w:tcPr>
          <w:p w:rsidR="005F6A44" w:rsidRPr="00AB6324" w:rsidRDefault="005F6A44" w:rsidP="00960862">
            <w:pPr>
              <w:pStyle w:val="a4"/>
              <w:ind w:left="-142"/>
              <w:jc w:val="center"/>
              <w:rPr>
                <w:b/>
                <w:szCs w:val="28"/>
              </w:rPr>
            </w:pPr>
            <w:r w:rsidRPr="00AB6324">
              <w:rPr>
                <w:b/>
                <w:szCs w:val="28"/>
              </w:rPr>
              <w:t>РЕСПУБЛИКА БУРЯТИЯ</w:t>
            </w:r>
          </w:p>
          <w:p w:rsidR="005F6A44" w:rsidRPr="00FA38C5" w:rsidRDefault="005F6A44" w:rsidP="00960862">
            <w:pPr>
              <w:pStyle w:val="a4"/>
              <w:ind w:left="-142"/>
              <w:jc w:val="center"/>
              <w:rPr>
                <w:b/>
                <w:szCs w:val="28"/>
              </w:rPr>
            </w:pPr>
            <w:r w:rsidRPr="009E7205">
              <w:rPr>
                <w:b/>
                <w:szCs w:val="28"/>
              </w:rPr>
              <w:t xml:space="preserve">АДМИНИСТРАЦИЯ  </w:t>
            </w:r>
          </w:p>
          <w:p w:rsidR="005F6A44" w:rsidRDefault="005F6A44" w:rsidP="00960862">
            <w:pPr>
              <w:pStyle w:val="a4"/>
              <w:ind w:left="-142"/>
              <w:jc w:val="center"/>
              <w:rPr>
                <w:b/>
                <w:szCs w:val="28"/>
                <w:lang w:eastAsia="en-US"/>
              </w:rPr>
            </w:pPr>
            <w:r w:rsidRPr="009E7205">
              <w:rPr>
                <w:b/>
                <w:szCs w:val="28"/>
              </w:rPr>
              <w:t>Г. УЛАН-УДЭ</w:t>
            </w:r>
            <w:r>
              <w:rPr>
                <w:b/>
                <w:lang w:eastAsia="en-US"/>
              </w:rPr>
              <w:t xml:space="preserve">   </w:t>
            </w:r>
          </w:p>
          <w:p w:rsidR="005F6A44" w:rsidRPr="00AC7F7A" w:rsidRDefault="005F6A44" w:rsidP="00960862">
            <w:pPr>
              <w:spacing w:line="252" w:lineRule="auto"/>
              <w:ind w:left="-142"/>
              <w:jc w:val="center"/>
              <w:rPr>
                <w:b/>
              </w:rPr>
            </w:pPr>
          </w:p>
        </w:tc>
        <w:tc>
          <w:tcPr>
            <w:tcW w:w="5354" w:type="dxa"/>
          </w:tcPr>
          <w:p w:rsidR="005F6A44" w:rsidRPr="00B83F23" w:rsidRDefault="005F6A44" w:rsidP="00960862">
            <w:pPr>
              <w:pStyle w:val="a4"/>
              <w:ind w:left="-142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БУРЯАД УЛАС</w:t>
            </w:r>
          </w:p>
          <w:p w:rsidR="005F6A44" w:rsidRDefault="005F6A44" w:rsidP="00960862">
            <w:pPr>
              <w:pStyle w:val="a4"/>
              <w:ind w:left="-142"/>
              <w:jc w:val="center"/>
              <w:rPr>
                <w:b/>
                <w:color w:val="000000"/>
                <w:szCs w:val="28"/>
              </w:rPr>
            </w:pPr>
            <w:r w:rsidRPr="00AB6324">
              <w:rPr>
                <w:b/>
                <w:color w:val="000000"/>
                <w:szCs w:val="28"/>
              </w:rPr>
              <w:t>УЛААН-</w:t>
            </w:r>
            <w:r w:rsidRPr="00AB6324">
              <w:rPr>
                <w:b/>
                <w:color w:val="000000"/>
                <w:szCs w:val="28"/>
                <w:lang w:val="en-US"/>
              </w:rPr>
              <w:t>Y</w:t>
            </w:r>
            <w:r w:rsidRPr="00AB6324">
              <w:rPr>
                <w:b/>
                <w:color w:val="000000"/>
                <w:szCs w:val="28"/>
              </w:rPr>
              <w:t xml:space="preserve">ДЭ ХОТЫН </w:t>
            </w:r>
          </w:p>
          <w:p w:rsidR="005F6A44" w:rsidRDefault="005F6A44" w:rsidP="00960862">
            <w:pPr>
              <w:pStyle w:val="a4"/>
              <w:ind w:left="-142"/>
              <w:jc w:val="center"/>
              <w:rPr>
                <w:b/>
                <w:color w:val="000000"/>
                <w:szCs w:val="28"/>
              </w:rPr>
            </w:pPr>
            <w:r w:rsidRPr="00AB6324">
              <w:rPr>
                <w:b/>
                <w:color w:val="000000"/>
                <w:szCs w:val="28"/>
              </w:rPr>
              <w:t>ЗАХИРГААН</w:t>
            </w:r>
          </w:p>
          <w:p w:rsidR="005F6A44" w:rsidRPr="00AC7F7A" w:rsidRDefault="005F6A44" w:rsidP="00960862">
            <w:pPr>
              <w:spacing w:line="252" w:lineRule="auto"/>
              <w:ind w:left="-142"/>
              <w:jc w:val="center"/>
              <w:rPr>
                <w:b/>
                <w:spacing w:val="-30"/>
              </w:rPr>
            </w:pPr>
          </w:p>
        </w:tc>
      </w:tr>
    </w:tbl>
    <w:p w:rsidR="005F6A44" w:rsidRDefault="005F6A44" w:rsidP="005F6A44">
      <w:pPr>
        <w:pBdr>
          <w:bottom w:val="single" w:sz="12" w:space="1" w:color="auto"/>
        </w:pBdr>
        <w:ind w:left="-709"/>
      </w:pPr>
    </w:p>
    <w:p w:rsidR="005F6A44" w:rsidRDefault="005F6A44" w:rsidP="005F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35"/>
          <w:tab w:val="left" w:pos="4956"/>
          <w:tab w:val="left" w:pos="82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5F6A44" w:rsidRPr="003E5F88" w:rsidRDefault="005F6A44" w:rsidP="005F6A44">
      <w:pPr>
        <w:pStyle w:val="a4"/>
        <w:ind w:left="0"/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5F6A44" w:rsidRPr="003E5F88" w:rsidRDefault="005F6A44" w:rsidP="005F6A44">
      <w:pPr>
        <w:pStyle w:val="a4"/>
        <w:ind w:left="0"/>
        <w:jc w:val="center"/>
        <w:rPr>
          <w:sz w:val="20"/>
        </w:rPr>
      </w:pPr>
    </w:p>
    <w:p w:rsidR="005F6A44" w:rsidRPr="003E5F88" w:rsidRDefault="005F6A44" w:rsidP="005F6A44">
      <w:pPr>
        <w:pStyle w:val="a4"/>
        <w:spacing w:after="60" w:line="360" w:lineRule="auto"/>
        <w:ind w:left="0"/>
        <w:rPr>
          <w:sz w:val="4"/>
          <w:szCs w:val="4"/>
        </w:rPr>
      </w:pPr>
    </w:p>
    <w:p w:rsidR="005F6A44" w:rsidRPr="003E5F88" w:rsidRDefault="005F6A44" w:rsidP="005F6A44">
      <w:pPr>
        <w:pStyle w:val="a4"/>
        <w:spacing w:after="60" w:line="360" w:lineRule="auto"/>
        <w:ind w:left="0"/>
        <w:rPr>
          <w:sz w:val="4"/>
          <w:szCs w:val="4"/>
        </w:rPr>
      </w:pPr>
    </w:p>
    <w:p w:rsidR="005F6A44" w:rsidRPr="005F6A44" w:rsidRDefault="005F6A44" w:rsidP="005F6A44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F6A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6A44">
        <w:rPr>
          <w:rFonts w:ascii="Times New Roman" w:hAnsi="Times New Roman" w:cs="Times New Roman"/>
          <w:sz w:val="24"/>
          <w:szCs w:val="24"/>
        </w:rPr>
        <w:t>13.01.2022</w:t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</w:r>
      <w:r w:rsidRPr="005F6A44">
        <w:rPr>
          <w:rFonts w:ascii="Times New Roman" w:hAnsi="Times New Roman" w:cs="Times New Roman"/>
          <w:sz w:val="24"/>
          <w:szCs w:val="24"/>
        </w:rPr>
        <w:tab/>
        <w:t>№ 7-р</w:t>
      </w:r>
    </w:p>
    <w:p w:rsidR="005F6A44" w:rsidRDefault="005F6A44" w:rsidP="00917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89" w:rsidRPr="00917E08" w:rsidRDefault="00737589" w:rsidP="00917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08">
        <w:rPr>
          <w:rFonts w:ascii="Times New Roman" w:hAnsi="Times New Roman" w:cs="Times New Roman"/>
          <w:b/>
          <w:sz w:val="24"/>
          <w:szCs w:val="24"/>
        </w:rPr>
        <w:t xml:space="preserve">О реализации плана мероприятий по проведению </w:t>
      </w:r>
    </w:p>
    <w:p w:rsidR="00737589" w:rsidRPr="00917E08" w:rsidRDefault="00AE3304" w:rsidP="00917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08">
        <w:rPr>
          <w:rFonts w:ascii="Times New Roman" w:hAnsi="Times New Roman" w:cs="Times New Roman"/>
          <w:b/>
          <w:sz w:val="24"/>
          <w:szCs w:val="24"/>
        </w:rPr>
        <w:t>«Год</w:t>
      </w:r>
      <w:r w:rsidR="00737589" w:rsidRPr="00917E08">
        <w:rPr>
          <w:rFonts w:ascii="Times New Roman" w:hAnsi="Times New Roman" w:cs="Times New Roman"/>
          <w:b/>
          <w:sz w:val="24"/>
          <w:szCs w:val="24"/>
        </w:rPr>
        <w:t xml:space="preserve"> здоровья и активного долголетия»</w:t>
      </w:r>
    </w:p>
    <w:p w:rsidR="00737589" w:rsidRDefault="00737589" w:rsidP="00917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589" w:rsidRDefault="00737589" w:rsidP="00917E0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10C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формирования здорового образа жизни среди населения г.Улан-Удэ, </w:t>
      </w:r>
      <w:r w:rsidRPr="005B2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увеличения числа граждан, ведущих здоровый образ жизни </w:t>
      </w:r>
      <w:r w:rsidRPr="005B210C">
        <w:rPr>
          <w:rFonts w:ascii="Times New Roman" w:hAnsi="Times New Roman" w:cs="Times New Roman"/>
          <w:sz w:val="28"/>
          <w:szCs w:val="28"/>
        </w:rPr>
        <w:t>и во исполнение решения Улан-Удэнского городского Совета депутатов от 22.12.202</w:t>
      </w:r>
      <w:r w:rsidR="00AE4385">
        <w:rPr>
          <w:rFonts w:ascii="Times New Roman" w:hAnsi="Times New Roman" w:cs="Times New Roman"/>
          <w:sz w:val="28"/>
          <w:szCs w:val="28"/>
        </w:rPr>
        <w:t>1</w:t>
      </w:r>
      <w:r w:rsidRPr="005B210C">
        <w:rPr>
          <w:rFonts w:ascii="Times New Roman" w:hAnsi="Times New Roman" w:cs="Times New Roman"/>
          <w:sz w:val="28"/>
          <w:szCs w:val="28"/>
        </w:rPr>
        <w:t xml:space="preserve"> №</w:t>
      </w:r>
      <w:r w:rsidR="00917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269-29</w:t>
      </w:r>
      <w:r w:rsidRPr="005B210C">
        <w:rPr>
          <w:rFonts w:ascii="Times New Roman" w:hAnsi="Times New Roman" w:cs="Times New Roman"/>
          <w:sz w:val="28"/>
          <w:szCs w:val="28"/>
        </w:rPr>
        <w:t xml:space="preserve"> «Об объявлении 2022 года в городе Улан-Удэ - Годом здоровья и активного долголетия»:</w:t>
      </w:r>
    </w:p>
    <w:p w:rsidR="00917E08" w:rsidRPr="005B210C" w:rsidRDefault="00917E08" w:rsidP="00917E0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589" w:rsidRPr="00917E08" w:rsidRDefault="00917E08" w:rsidP="00917E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37589" w:rsidRPr="00917E08">
        <w:rPr>
          <w:rFonts w:ascii="Times New Roman" w:hAnsi="Times New Roman" w:cs="Times New Roman"/>
          <w:sz w:val="28"/>
          <w:szCs w:val="28"/>
        </w:rPr>
        <w:t>Утвердить План мероприятий по проведению</w:t>
      </w:r>
      <w:r w:rsidR="00AE3304" w:rsidRPr="00917E08">
        <w:rPr>
          <w:rFonts w:ascii="Times New Roman" w:hAnsi="Times New Roman" w:cs="Times New Roman"/>
          <w:sz w:val="28"/>
          <w:szCs w:val="28"/>
        </w:rPr>
        <w:t xml:space="preserve"> тематического 2022 года - «Год</w:t>
      </w:r>
      <w:r w:rsidR="00737589" w:rsidRPr="00917E08">
        <w:rPr>
          <w:rFonts w:ascii="Times New Roman" w:hAnsi="Times New Roman" w:cs="Times New Roman"/>
          <w:sz w:val="28"/>
          <w:szCs w:val="28"/>
        </w:rPr>
        <w:t xml:space="preserve"> здоровья и активного долголетия» (далее – тематический год) согласно </w:t>
      </w:r>
      <w:proofErr w:type="gramStart"/>
      <w:r w:rsidR="00737589" w:rsidRPr="00917E0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37589" w:rsidRPr="00917E08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737589" w:rsidRPr="00917E08" w:rsidRDefault="00917E08" w:rsidP="00917E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37589" w:rsidRPr="00917E08">
        <w:rPr>
          <w:rFonts w:ascii="Times New Roman" w:hAnsi="Times New Roman" w:cs="Times New Roman"/>
          <w:sz w:val="28"/>
          <w:szCs w:val="28"/>
        </w:rPr>
        <w:t>Комитету по финансам Администрации г. Улан-Удэ (Базякина Т.Г.) предусмотреть средства на реализацию мероприятий по проведению тематического года за счет средств бюджета городского округа «</w:t>
      </w:r>
      <w:r w:rsidR="00AE3304" w:rsidRPr="00917E08">
        <w:rPr>
          <w:rFonts w:ascii="Times New Roman" w:hAnsi="Times New Roman" w:cs="Times New Roman"/>
          <w:sz w:val="28"/>
          <w:szCs w:val="28"/>
        </w:rPr>
        <w:t>г</w:t>
      </w:r>
      <w:r w:rsidR="00737589" w:rsidRPr="00917E08">
        <w:rPr>
          <w:rFonts w:ascii="Times New Roman" w:hAnsi="Times New Roman" w:cs="Times New Roman"/>
          <w:sz w:val="28"/>
          <w:szCs w:val="28"/>
        </w:rPr>
        <w:t>ород Улан-Удэ».</w:t>
      </w:r>
    </w:p>
    <w:p w:rsidR="00737589" w:rsidRPr="00917E08" w:rsidRDefault="00917E08" w:rsidP="00917E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37589" w:rsidRPr="00917E08">
        <w:rPr>
          <w:rFonts w:ascii="Times New Roman" w:hAnsi="Times New Roman" w:cs="Times New Roman"/>
          <w:sz w:val="28"/>
          <w:szCs w:val="28"/>
        </w:rPr>
        <w:t>Рекомендовать руководителям учреждений, организаций всех форм собственности принять участие в проведении тематического года.</w:t>
      </w:r>
    </w:p>
    <w:p w:rsidR="00737589" w:rsidRPr="00917E08" w:rsidRDefault="00917E08" w:rsidP="00917E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37589" w:rsidRPr="00917E08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г. Улан-Удэ (Нагуслаева Т.М.) освещать мероприятия тематического года в средствах массовой информации.</w:t>
      </w:r>
    </w:p>
    <w:p w:rsidR="00737589" w:rsidRDefault="005F6A44" w:rsidP="00917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20320</wp:posOffset>
                </wp:positionV>
                <wp:extent cx="1476375" cy="1381125"/>
                <wp:effectExtent l="0" t="0" r="9525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A44" w:rsidRDefault="005F6A44">
                            <w:r w:rsidRPr="000D306F"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6C049819" wp14:editId="074BF291">
                                  <wp:extent cx="1143000" cy="1219200"/>
                                  <wp:effectExtent l="0" t="0" r="0" b="0"/>
                                  <wp:docPr id="4" name="Рисунок 4" descr="img0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0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7" type="#_x0000_t202" style="position:absolute;left:0;text-align:left;margin-left:191.7pt;margin-top:1.6pt;width:116.25pt;height:10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" fillcolor="white [3201]" stroked="f" strokeweight=".5pt">
                <v:textbox>
                  <w:txbxContent>
                    <w:p w:rsidR="005F6A44" w:rsidRDefault="005F6A44">
                      <w:r w:rsidRPr="000D306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C049819" wp14:editId="074BF291">
                            <wp:extent cx="1143000" cy="1219200"/>
                            <wp:effectExtent l="0" t="0" r="0" b="0"/>
                            <wp:docPr id="4" name="Рисунок 4" descr="img0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0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17E08" w:rsidRDefault="00917E08" w:rsidP="00917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7589" w:rsidRDefault="00917E08" w:rsidP="00917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мэра г. Улан-Удэ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О.Г. Екимовский</w:t>
      </w:r>
    </w:p>
    <w:p w:rsidR="00737589" w:rsidRDefault="00737589" w:rsidP="00737589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737589" w:rsidRDefault="00737589" w:rsidP="00737589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917E08" w:rsidRDefault="002D1100" w:rsidP="00917E08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4"/>
          <w:szCs w:val="20"/>
        </w:rPr>
      </w:pPr>
      <w:r w:rsidRPr="002D1100">
        <w:rPr>
          <w:rFonts w:ascii="Times New Roman" w:hAnsi="Times New Roman" w:cs="Times New Roman"/>
          <w:sz w:val="24"/>
          <w:szCs w:val="20"/>
        </w:rPr>
        <w:lastRenderedPageBreak/>
        <w:t>Приложение</w:t>
      </w:r>
      <w:r w:rsidR="00917E08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2D1100">
        <w:rPr>
          <w:rFonts w:ascii="Times New Roman" w:hAnsi="Times New Roman" w:cs="Times New Roman"/>
          <w:sz w:val="24"/>
          <w:szCs w:val="20"/>
        </w:rPr>
        <w:t xml:space="preserve"> </w:t>
      </w:r>
      <w:r w:rsidR="00917E08">
        <w:rPr>
          <w:rFonts w:ascii="Times New Roman" w:hAnsi="Times New Roman" w:cs="Times New Roman"/>
          <w:sz w:val="24"/>
          <w:szCs w:val="20"/>
        </w:rPr>
        <w:t>р</w:t>
      </w:r>
      <w:r w:rsidRPr="002D1100">
        <w:rPr>
          <w:rFonts w:ascii="Times New Roman" w:hAnsi="Times New Roman" w:cs="Times New Roman"/>
          <w:sz w:val="24"/>
          <w:szCs w:val="20"/>
        </w:rPr>
        <w:t xml:space="preserve">аспоряжению </w:t>
      </w:r>
    </w:p>
    <w:p w:rsidR="002D1100" w:rsidRPr="002D1100" w:rsidRDefault="002D1100" w:rsidP="00917E08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4"/>
          <w:szCs w:val="20"/>
        </w:rPr>
      </w:pPr>
      <w:r w:rsidRPr="002D1100">
        <w:rPr>
          <w:rFonts w:ascii="Times New Roman" w:hAnsi="Times New Roman" w:cs="Times New Roman"/>
          <w:sz w:val="24"/>
          <w:szCs w:val="20"/>
        </w:rPr>
        <w:t>Администрации г.Улан-Удэ</w:t>
      </w:r>
    </w:p>
    <w:p w:rsidR="002D1100" w:rsidRDefault="00917E08" w:rsidP="00917E08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от</w:t>
      </w:r>
      <w:r w:rsidR="005F6A44">
        <w:rPr>
          <w:rFonts w:ascii="Times New Roman" w:hAnsi="Times New Roman" w:cs="Times New Roman"/>
          <w:sz w:val="24"/>
          <w:szCs w:val="20"/>
        </w:rPr>
        <w:t xml:space="preserve"> 13.01.2022 № 7-р</w:t>
      </w:r>
    </w:p>
    <w:p w:rsidR="002D1100" w:rsidRPr="002D1100" w:rsidRDefault="002D1100" w:rsidP="00917E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</w:p>
    <w:tbl>
      <w:tblPr>
        <w:tblW w:w="9878" w:type="dxa"/>
        <w:tblInd w:w="-426" w:type="dxa"/>
        <w:tblLook w:val="04A0" w:firstRow="1" w:lastRow="0" w:firstColumn="1" w:lastColumn="0" w:noHBand="0" w:noVBand="1"/>
      </w:tblPr>
      <w:tblGrid>
        <w:gridCol w:w="710"/>
        <w:gridCol w:w="3909"/>
        <w:gridCol w:w="1276"/>
        <w:gridCol w:w="2693"/>
        <w:gridCol w:w="1290"/>
      </w:tblGrid>
      <w:tr w:rsidR="002D1100" w:rsidRPr="00EA1CB8" w:rsidTr="00917E08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0" w:rsidRDefault="002D1100" w:rsidP="002D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00" w:rsidRPr="002D1100" w:rsidRDefault="002D1100" w:rsidP="002D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hAnsi="Times New Roman" w:cs="Times New Roman"/>
              </w:rPr>
              <w:t>План мероприятий по проведению</w:t>
            </w:r>
            <w:r w:rsidR="00AE3304" w:rsidRPr="00EA1CB8">
              <w:rPr>
                <w:rFonts w:ascii="Times New Roman" w:hAnsi="Times New Roman" w:cs="Times New Roman"/>
              </w:rPr>
              <w:t xml:space="preserve"> тематического 2022 года - «Год</w:t>
            </w:r>
            <w:r w:rsidRPr="00EA1CB8">
              <w:rPr>
                <w:rFonts w:ascii="Times New Roman" w:hAnsi="Times New Roman" w:cs="Times New Roman"/>
              </w:rPr>
              <w:t xml:space="preserve"> здоровья и активного долголетия»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0" w:rsidRPr="00EA1CB8" w:rsidRDefault="002D1100" w:rsidP="002D11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2D1100" w:rsidRPr="00EA1CB8" w:rsidTr="00917E08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2D1100" w:rsidRPr="00EA1CB8" w:rsidTr="00917E08">
        <w:trPr>
          <w:trHeight w:val="10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серии социальных роликов о здоровье и активном долголетии для социальных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информационной политике,</w:t>
            </w:r>
          </w:p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 «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Тивиком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D1100" w:rsidRPr="00EA1CB8" w:rsidTr="00917E08">
        <w:trPr>
          <w:trHeight w:val="1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Библиовакцина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МАУ «Централизованная библиотечная система г. Улан-Удэ»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bookmarkStart w:id="0" w:name="_GoBack"/>
            <w:bookmarkEnd w:id="0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2D1100" w:rsidRPr="00EA1CB8" w:rsidTr="00917E08">
        <w:trPr>
          <w:trHeight w:val="19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Профилактические акции: «Алкоголизм не выход…», «СТОП – наркотик», «Жить здорово», «Зависимость – удел слабых!», «Беда по имени Никотин», «Мы здоровое поколение»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по культуре, МБКДУ ДК им. А.П.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Вагжанова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867EAA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D1100" w:rsidRPr="00EA1CB8" w:rsidTr="00917E08">
        <w:trPr>
          <w:trHeight w:val="17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«10 причин жить творчески, жить активно!»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по культуре, МБОУ «Музыкально-гуманитарный лицей им.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Д.Аюшеева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D1100" w:rsidRPr="00EA1CB8" w:rsidTr="00917E08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Соревнования по скоростному бегу на коньках </w:t>
            </w:r>
            <w:r w:rsidR="00917E08"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Быстрый конек</w:t>
            </w:r>
            <w:r w:rsidR="00917E08"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среди дворовых команд Октябрьского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 дворовые инструкторы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D1100" w:rsidRPr="00EA1CB8" w:rsidTr="00917E0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Эрудит-шоу «Школа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здрайверов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</w:t>
            </w:r>
            <w:r w:rsidR="000E3876"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0E3876" w:rsidRPr="00EA1CB8" w:rsidRDefault="000E3876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МАКДУ ДК «Авиатор»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D1100" w:rsidRPr="00EA1CB8" w:rsidTr="00917E08">
        <w:trPr>
          <w:trHeight w:val="1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теннисный турнир «Вперед к победе»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по образованию, Дом творчества Октябрьского района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2D1100" w:rsidRPr="00EA1CB8" w:rsidTr="00917E08">
        <w:trPr>
          <w:trHeight w:val="12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программа для учащихся школ «Наш ответ»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Железнодорожного района, Городской культурный центр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</w:tr>
      <w:tr w:rsidR="002D1100" w:rsidRPr="00EA1CB8" w:rsidTr="00917E08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спортивный праздник «Папа, мама, я - спортивная семья!»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D1100" w:rsidRPr="00EA1CB8" w:rsidTr="00917E08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Молодёжный фестиваль национальных культур Советского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D1100" w:rsidRPr="00EA1CB8" w:rsidTr="00917E08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фотовыставка «На пути к здоровью и долголетию»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D1100" w:rsidRPr="00EA1CB8" w:rsidTr="00917E08">
        <w:trPr>
          <w:trHeight w:val="11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 о правильном питании, посвященная Году здоровья и активного долголетия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палата при Улан-Удэнском городском Совете депутатов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  </w:t>
            </w:r>
          </w:p>
        </w:tc>
      </w:tr>
      <w:tr w:rsidR="002D1100" w:rsidRPr="00EA1CB8" w:rsidTr="00917E08">
        <w:trPr>
          <w:trHeight w:val="1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Развлекательно-игровая программа «Мы за здоровый образ жизни»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</w:t>
            </w:r>
            <w:r w:rsidR="00805F36"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«Музей истории города Улан-Удэ»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D1100" w:rsidRPr="00EA1CB8" w:rsidTr="00917E08">
        <w:trPr>
          <w:trHeight w:val="18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Городская акция «Спорту, да!» -  весёлые старты среди обучающихся учреждений дополнительного образования,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флешмоб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«Фитнес для всех»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образованию, ГДДЮТ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2D1100" w:rsidRPr="00EA1CB8" w:rsidTr="00917E08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Профилактическая акция «Мы – за здоровый образ жизни»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апрель, 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МАУ СКЦ «Кристалл»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D1100" w:rsidRPr="00EA1CB8" w:rsidTr="00917E08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«Формула здоровья»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- 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МАУ КДЦ «Заречный»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2D1100" w:rsidRPr="00EA1CB8" w:rsidTr="00917E08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 по спортивному туризму «</w:t>
            </w:r>
            <w:proofErr w:type="gram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Высота» 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образованию, Городской центр детско-юношеского туризма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2D1100" w:rsidRPr="00EA1CB8" w:rsidTr="00917E08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Профилактический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«Тропа здоровья»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образованию Центр дополнительного образования «Эдельвейс»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D1100" w:rsidRPr="00EA1CB8" w:rsidTr="00917E08">
        <w:trPr>
          <w:trHeight w:val="1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Спортивная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-игра «К здоровью – наперегонки» в парке культуры и отдыха «Кристальный»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МАУ СКЦ «Кристалл»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D1100" w:rsidRPr="00EA1CB8" w:rsidTr="00917E08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Концерт-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флэшмоб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«Мы выбираем музыку и движение!»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МАУ ДО «Детская школа искусств №14»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D1100" w:rsidRPr="00EA1CB8" w:rsidTr="00917E08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Традиционная спартакиада Октябрьского района с элементами военно-спортивного многоборья «Служить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 дворовые инструкторы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D1100" w:rsidRPr="00EA1CB8" w:rsidTr="00917E08">
        <w:trPr>
          <w:trHeight w:val="13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22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Октябрьского района среди дворовых команд по мини-футболу «Лига дворового футбола-2022»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 дворовые инструкторы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D1100" w:rsidRPr="00EA1CB8" w:rsidTr="00917E08">
        <w:trPr>
          <w:trHeight w:val="13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военно-спортивная игра «Зарница» среди учащихся школ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Железнодорожного района, Управление по делам молодежи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D1100" w:rsidRPr="00EA1CB8" w:rsidTr="00917E08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марафон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май-июнь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экономического развития и туризма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D1100" w:rsidRPr="00EA1CB8" w:rsidTr="00917E08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программа для семей «Папа, мама, я - спортивная семья», посвященная Международному Дню защиты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Железнодорожного района, Управление по делам молодежи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D1100" w:rsidRPr="00EA1CB8" w:rsidTr="00917E08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Летний фестиваль ВФСК ГТО среди всех категорий населения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 дворовые инструкторы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D1100" w:rsidRPr="00EA1CB8" w:rsidTr="00917E08">
        <w:trPr>
          <w:trHeight w:val="19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фестиваль «Активное долголетие», посвященный Дню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по социальной и молодежной политике, Городской Совет ветеранов, АНО Спортивный клуб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Максимус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2D1100" w:rsidRPr="00EA1CB8" w:rsidTr="00917E08">
        <w:trPr>
          <w:trHeight w:val="13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Арт-терапия на Арбате: серия мастер-классов по живописи и подведение итогов городского конкурса рисунков «Здоровым быть модно»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по культуре, МАУ ДО «Детская художественная школа им. Р.С.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Мэрдыгеева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D1100" w:rsidRPr="00EA1CB8" w:rsidTr="00917E08">
        <w:trPr>
          <w:trHeight w:val="1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Большой спортивный праздник «Мир-спорта!» в парке культуры и отдыха им. С.Н.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Орешкова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МАУ Городской культурный центр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D1100" w:rsidRPr="00EA1CB8" w:rsidTr="00917E08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игровая программа «В поисках страны здоровья»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МАКДУ ДК «Забайкальский»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D1100" w:rsidRPr="00EA1CB8" w:rsidTr="00917E08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праздник «Территория хорошего настроения!», посвящённый Дню защиты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D1100" w:rsidRPr="00EA1CB8" w:rsidTr="00917E08">
        <w:trPr>
          <w:trHeight w:val="16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32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Фестиваль национальных подвижных игр среди дворовых команд Железнодорожного района </w:t>
            </w:r>
            <w:r w:rsidR="00917E08"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Сурхарбан-2021</w:t>
            </w:r>
            <w:r w:rsidR="00917E08"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Железнодорожного района Управление по физической культуре и спорту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D1100" w:rsidRPr="00EA1CB8" w:rsidTr="00917E08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Спартакиада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ТОСов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Советского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D1100" w:rsidRPr="00EA1CB8" w:rsidTr="00917E08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конкурс «Любовь в семье-источник долголетия»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D1100" w:rsidRPr="00EA1CB8" w:rsidTr="00917E08">
        <w:trPr>
          <w:trHeight w:val="2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Турнир по настольным играм среди старшего поколения (шахматы, шашки, домино, лото) в парках культуры и отдыха: «Юбилейный», «Молодежный», «Кристальный», им. Д.Ж.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Жанаева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им. С.Н.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Орешкова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Горсад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МАУ «Дирекция по паркам культуры и отдыха г. Улан-Удэ»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D1100" w:rsidRPr="00EA1CB8" w:rsidTr="00917E08">
        <w:trPr>
          <w:trHeight w:val="13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Общегородская спартакиада среди ТОС города «В здоровом теле – здоровый дух!» о.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развитию гражданских инициатив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2D1100" w:rsidRPr="00EA1CB8" w:rsidTr="00917E08">
        <w:trPr>
          <w:trHeight w:val="11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Танцевальный марафон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палата при Улан-Удэнском городском Совете депутатов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D1100" w:rsidRPr="00EA1CB8" w:rsidTr="00917E08">
        <w:trPr>
          <w:trHeight w:val="10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Фестиваль скандинавской ходьбы «Путь к здоровью»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 дворовые инструкторы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D1100" w:rsidRPr="00EA1CB8" w:rsidTr="00917E08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«Мы выбираем ЗОЖ» среди несовершеннолетних, состоящих на учете в КДН и ЗП.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</w:tr>
      <w:tr w:rsidR="002D1100" w:rsidRPr="00EA1CB8" w:rsidTr="00917E08">
        <w:trPr>
          <w:trHeight w:val="15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Творческий конкурс, посвященный Дню пожилого человека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Железнодорожного района, Совет ветеранов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2D1100" w:rsidRPr="00EA1CB8" w:rsidTr="00917E08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 ко Дню пожилого человека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по социальной и молодежной политике, Комитет по культуре, Городской совет ветеранов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2D1100" w:rsidRPr="00EA1CB8" w:rsidTr="00917E08">
        <w:trPr>
          <w:trHeight w:val="8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конкурс рисунков «Здоровье глазами детей» среди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</w:tr>
      <w:tr w:rsidR="002D1100" w:rsidRPr="00EA1CB8" w:rsidTr="00917E08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43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Районный конкурс «Нам года – не беда» среди клубов ветеранов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2D1100" w:rsidRPr="00EA1CB8" w:rsidTr="00917E08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Интерактивная игра для старшеклассников «Твой стиль жизни»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МАУ Городской культурный центр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D1100" w:rsidRPr="00EA1CB8" w:rsidTr="00917E08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для элегантного возраста «Красивые, здоровые, успешные»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культуре, МАКДУ ДК «Авиатор»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D1100" w:rsidRPr="00EA1CB8" w:rsidTr="00917E08">
        <w:trPr>
          <w:trHeight w:val="17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</w:t>
            </w:r>
            <w:proofErr w:type="spellStart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Юнармия</w:t>
            </w:r>
            <w:proofErr w:type="spellEnd"/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здоровый образ жизни»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образованию, Городской центр допризывной подготовки и патриотического воспитания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D1100" w:rsidRPr="00EA1CB8" w:rsidTr="00917E08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Спартакиада среди ветеранских организаций Советского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D1100" w:rsidRPr="00EA1CB8" w:rsidTr="00917E08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91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«Необычайный вечер чайный» к Международному дню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культуры, МАУ «Музей истории города Улан-Удэ»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D1100" w:rsidRPr="00EA1CB8" w:rsidTr="00917E08">
        <w:trPr>
          <w:trHeight w:val="19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Включение специальной номинации на лучший материал об освещении тематического года в рамках ежегодного конкурса журналистов ко Дню российской печати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информационной политике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D1100" w:rsidRPr="00EA1CB8" w:rsidTr="00917E08">
        <w:trPr>
          <w:trHeight w:val="13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Торжественное закрытие тематического года, подведение итогов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социальной и молодежной политике, Комитет по культуре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D1100" w:rsidRPr="00EA1CB8" w:rsidTr="00917E08">
        <w:trPr>
          <w:trHeight w:val="10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100" w:rsidRPr="00EA1CB8" w:rsidRDefault="002D1100" w:rsidP="002D1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1C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1C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100" w:rsidRPr="00EA1CB8" w:rsidRDefault="002D1100" w:rsidP="002D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100" w:rsidRPr="00EA1CB8" w:rsidRDefault="002D1100" w:rsidP="00867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A1CB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2000,0</w:t>
            </w:r>
          </w:p>
        </w:tc>
      </w:tr>
      <w:tr w:rsidR="002D1100" w:rsidRPr="00EA1CB8" w:rsidTr="00917E08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0" w:rsidRPr="002D1100" w:rsidRDefault="002D1100" w:rsidP="002D1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0" w:rsidRPr="00EA1CB8" w:rsidRDefault="002D1100" w:rsidP="002D11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0" w:rsidRPr="00EA1CB8" w:rsidRDefault="002D1100" w:rsidP="002D11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0" w:rsidRPr="00EA1CB8" w:rsidRDefault="002D1100" w:rsidP="002D11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0" w:rsidRPr="00EA1CB8" w:rsidRDefault="002D1100" w:rsidP="002D11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17E08" w:rsidRDefault="00917E08" w:rsidP="00737589">
      <w:pPr>
        <w:autoSpaceDE w:val="0"/>
        <w:autoSpaceDN w:val="0"/>
        <w:adjustRightInd w:val="0"/>
        <w:spacing w:line="360" w:lineRule="auto"/>
        <w:jc w:val="both"/>
        <w:outlineLvl w:val="0"/>
      </w:pPr>
    </w:p>
    <w:p w:rsidR="00917E08" w:rsidRDefault="00917E08" w:rsidP="00917E08">
      <w:pPr>
        <w:autoSpaceDE w:val="0"/>
        <w:autoSpaceDN w:val="0"/>
        <w:adjustRightInd w:val="0"/>
        <w:spacing w:line="360" w:lineRule="auto"/>
        <w:jc w:val="center"/>
        <w:outlineLvl w:val="0"/>
      </w:pPr>
      <w:r>
        <w:t>_____________________</w:t>
      </w:r>
    </w:p>
    <w:sectPr w:rsidR="0091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431C"/>
    <w:multiLevelType w:val="hybridMultilevel"/>
    <w:tmpl w:val="D1C29612"/>
    <w:lvl w:ilvl="0" w:tplc="51521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89"/>
    <w:rsid w:val="000E3876"/>
    <w:rsid w:val="002D1100"/>
    <w:rsid w:val="005F6A44"/>
    <w:rsid w:val="00737589"/>
    <w:rsid w:val="00805F36"/>
    <w:rsid w:val="00867EAA"/>
    <w:rsid w:val="00917E08"/>
    <w:rsid w:val="00A332DE"/>
    <w:rsid w:val="00AE3304"/>
    <w:rsid w:val="00AE4385"/>
    <w:rsid w:val="00EA1CB8"/>
    <w:rsid w:val="00EA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74912-74EA-4D01-83B0-516D86E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589"/>
    <w:pPr>
      <w:ind w:left="720"/>
      <w:contextualSpacing/>
    </w:pPr>
  </w:style>
  <w:style w:type="paragraph" w:styleId="a4">
    <w:name w:val="Body Text Indent"/>
    <w:basedOn w:val="a"/>
    <w:link w:val="a5"/>
    <w:rsid w:val="005F6A44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F6A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Татьяна Николаевна</dc:creator>
  <cp:keywords/>
  <dc:description/>
  <cp:lastModifiedBy>Шобогоров Станислав Юрьевич</cp:lastModifiedBy>
  <cp:revision>2</cp:revision>
  <dcterms:created xsi:type="dcterms:W3CDTF">2022-02-08T00:37:00Z</dcterms:created>
  <dcterms:modified xsi:type="dcterms:W3CDTF">2022-02-08T00:37:00Z</dcterms:modified>
</cp:coreProperties>
</file>