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709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70C0"/>
          <w:spacing w:val="0"/>
          <w:position w:val="0"/>
          <w:sz w:val="32"/>
          <w:shd w:fill="auto" w:val="clear"/>
        </w:rPr>
        <w:t xml:space="preserve">Как подбирать материалы для познавательной деятельности детей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Поговорим о принципах подбора материалов для познавательного развития дошкольников. Разберемся, какие типы материалов выбрать для ДОО.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Цель познавательного развития – включить дошкольников в исследовательскую деятельность, научить их экспериментировать. Подбирать материалы нужно с учетом возраста детей.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Материалы для познавательно-исследовательской деятельности можно разделить на три типа: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объекты для исследования и экспериментов;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образно-символические материалы;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нормативно-знаковые материалы.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Что входит в каждую группу материалов, обсудим далее.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Объекты для исследования и экспериментов.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Эти материалы мотивируют детей узнавать что-то новое, развивают координацию и мелкую моторику. К объектам для исследований можно отнести как специальное оборудование, так и естественные природные и культурные объекты. Подробности – в таблице 1.</w:t>
      </w:r>
    </w:p>
    <w:p>
      <w:pPr>
        <w:spacing w:before="0" w:after="0" w:line="360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Таблица 1. Что относят к объектам исследования</w:t>
      </w:r>
    </w:p>
    <w:tbl>
      <w:tblPr/>
      <w:tblGrid>
        <w:gridCol w:w="3617"/>
        <w:gridCol w:w="5148"/>
      </w:tblGrid>
      <w:tr>
        <w:trPr>
          <w:trHeight w:val="1" w:hRule="atLeast"/>
          <w:jc w:val="left"/>
        </w:trPr>
        <w:tc>
          <w:tcPr>
            <w:tcW w:w="361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3" w:type="dxa"/>
              <w:right w:w="3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Материалы</w:t>
            </w:r>
          </w:p>
        </w:tc>
        <w:tc>
          <w:tcPr>
            <w:tcW w:w="51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3" w:type="dxa"/>
              <w:right w:w="3" w:type="dxa"/>
            </w:tcMar>
            <w:vAlign w:val="center"/>
          </w:tcPr>
          <w:p>
            <w:pPr>
              <w:spacing w:before="100" w:after="10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Пример, назначение</w:t>
            </w:r>
          </w:p>
        </w:tc>
      </w:tr>
      <w:tr>
        <w:trPr>
          <w:trHeight w:val="1" w:hRule="atLeast"/>
          <w:jc w:val="left"/>
        </w:trPr>
        <w:tc>
          <w:tcPr>
            <w:tcW w:w="361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3" w:type="dxa"/>
              <w:right w:w="3" w:type="dxa"/>
            </w:tcMar>
            <w:vAlign w:val="center"/>
          </w:tcPr>
          <w:p>
            <w:pPr>
              <w:spacing w:before="100" w:after="10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Для сенсорного развития</w:t>
            </w:r>
          </w:p>
        </w:tc>
        <w:tc>
          <w:tcPr>
            <w:tcW w:w="51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3" w:type="dxa"/>
              <w:right w:w="3" w:type="dxa"/>
            </w:tcMar>
            <w:vAlign w:val="center"/>
          </w:tcPr>
          <w:p>
            <w:pPr>
              <w:spacing w:before="100" w:after="10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Вкладыши-формы, объекты для сериации (например, наборы картинок, форм и т. п.)</w:t>
            </w:r>
          </w:p>
        </w:tc>
      </w:tr>
      <w:tr>
        <w:trPr>
          <w:trHeight w:val="1" w:hRule="atLeast"/>
          <w:jc w:val="left"/>
        </w:trPr>
        <w:tc>
          <w:tcPr>
            <w:tcW w:w="361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3" w:type="dxa"/>
              <w:right w:w="3" w:type="dxa"/>
            </w:tcMar>
            <w:vAlign w:val="center"/>
          </w:tcPr>
          <w:p>
            <w:pPr>
              <w:spacing w:before="100" w:after="10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Предметы-головоломки</w:t>
            </w:r>
          </w:p>
        </w:tc>
        <w:tc>
          <w:tcPr>
            <w:tcW w:w="51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3" w:type="dxa"/>
              <w:right w:w="3" w:type="dxa"/>
            </w:tcMar>
            <w:vAlign w:val="center"/>
          </w:tcPr>
          <w:p>
            <w:pPr>
              <w:spacing w:before="100" w:after="10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Развивают аналитическое восприятие, помогают освоить понятия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целое–часть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</w:tr>
      <w:tr>
        <w:trPr>
          <w:trHeight w:val="1" w:hRule="atLeast"/>
          <w:jc w:val="left"/>
        </w:trPr>
        <w:tc>
          <w:tcPr>
            <w:tcW w:w="361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3" w:type="dxa"/>
              <w:right w:w="3" w:type="dxa"/>
            </w:tcMar>
            <w:vAlign w:val="center"/>
          </w:tcPr>
          <w:p>
            <w:pPr>
              <w:spacing w:before="100" w:after="10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Сложные искусственные объекты для экспериментов типа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проблемных ящиков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51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3" w:type="dxa"/>
              <w:right w:w="3" w:type="dxa"/>
            </w:tcMar>
            <w:vAlign w:val="center"/>
          </w:tcPr>
          <w:p>
            <w:pPr>
              <w:spacing w:before="100" w:after="10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Стимулируют детей к поиску причинно-следственных связей</w:t>
            </w:r>
          </w:p>
        </w:tc>
      </w:tr>
      <w:tr>
        <w:trPr>
          <w:trHeight w:val="1" w:hRule="atLeast"/>
          <w:jc w:val="left"/>
        </w:trPr>
        <w:tc>
          <w:tcPr>
            <w:tcW w:w="361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3" w:type="dxa"/>
              <w:right w:w="3" w:type="dxa"/>
            </w:tcMar>
            <w:vAlign w:val="center"/>
          </w:tcPr>
          <w:p>
            <w:pPr>
              <w:spacing w:before="100" w:after="10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Природные объекты</w:t>
            </w:r>
          </w:p>
        </w:tc>
        <w:tc>
          <w:tcPr>
            <w:tcW w:w="51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3" w:type="dxa"/>
              <w:right w:w="3" w:type="dxa"/>
            </w:tcMar>
            <w:vAlign w:val="center"/>
          </w:tcPr>
          <w:p>
            <w:pPr>
              <w:spacing w:before="100" w:after="10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Коллекции минералов, плодов и семян растений, образцы почв и т. п. Позволяют опробовать и упорядочить свойства этих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материалов</w:t>
            </w:r>
          </w:p>
        </w:tc>
      </w:tr>
      <w:tr>
        <w:trPr>
          <w:trHeight w:val="1703" w:hRule="auto"/>
          <w:jc w:val="left"/>
        </w:trPr>
        <w:tc>
          <w:tcPr>
            <w:tcW w:w="361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3" w:type="dxa"/>
              <w:right w:w="3" w:type="dxa"/>
            </w:tcMar>
            <w:vAlign w:val="center"/>
          </w:tcPr>
          <w:p>
            <w:pPr>
              <w:spacing w:before="100" w:after="10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Инструменты, приборы, механизмы</w:t>
            </w:r>
          </w:p>
        </w:tc>
        <w:tc>
          <w:tcPr>
            <w:tcW w:w="51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3" w:type="dxa"/>
              <w:right w:w="3" w:type="dxa"/>
            </w:tcMar>
            <w:vAlign w:val="center"/>
          </w:tcPr>
          <w:p>
            <w:pPr>
              <w:spacing w:before="100" w:after="10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Циркуль, лупа, весы, термометр, шестеренки, рычаг и пр. Стимулируют ребенка открывать новые свойства окружающих предметов, устанавливать причинно-следственные связи между вещами и событиями</w:t>
            </w:r>
          </w:p>
        </w:tc>
      </w:tr>
      <w:tr>
        <w:trPr>
          <w:trHeight w:val="1" w:hRule="atLeast"/>
          <w:jc w:val="left"/>
        </w:trPr>
        <w:tc>
          <w:tcPr>
            <w:tcW w:w="361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3" w:type="dxa"/>
              <w:right w:w="3" w:type="dxa"/>
            </w:tcMar>
            <w:vAlign w:val="center"/>
          </w:tcPr>
          <w:p>
            <w:pPr>
              <w:spacing w:before="100" w:after="10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Особые объекты для экспериментов, которые находятся на границе между познавательно-исследовательской и продуктивной деятельностью</w:t>
            </w:r>
          </w:p>
        </w:tc>
        <w:tc>
          <w:tcPr>
            <w:tcW w:w="51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3" w:type="dxa"/>
              <w:right w:w="3" w:type="dxa"/>
            </w:tcMar>
            <w:vAlign w:val="center"/>
          </w:tcPr>
          <w:p>
            <w:pPr>
              <w:spacing w:before="100" w:after="10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Различные мозаики, которые учат ребенка пространственному анализу и синтезу, различать цвета, формы, размеры и количество</w:t>
            </w:r>
          </w:p>
        </w:tc>
      </w:tr>
    </w:tbl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Образно-символические материалы.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Включают специально разработанные наглядные пособия, которые: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раскрывают мир вещей и событий;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расширяют круг представлений ребенка;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помогают найти сходства и различия предметов, классифицировать их по каким-либо признакам и т. д.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Применяйте для развития детей карты, схемы, чертежи, графические модели (например, глобус, карту Земли и т. п.). Помогайте ребенку понять связь между вещами и событиями окружающего мира. Используйте иллюстрированные издания познавательного характера и коллекционный материал (коллекции монет, марок и т. п.). Научите детей классифицировать эти материалы.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Нормативно-знаковые материалы.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Приобретите разнообразные наборы букв и цифр, приспособления для работы с ними, алфавитные таблицы и т. п. Это подготовит дошкольников к освоению письменной речи, начальной математики.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Каждый тип материала вводите поэтапно. Постепенно расширяйте и усложняйте материалы по мере взросления детей. Какие материалы предлагать дошкольникам разного возраста, узнаете из таблицы 2.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Таблица 2. Какие материалы предложить детям для познавательно-исследовательской деятельности</w:t>
      </w:r>
    </w:p>
    <w:tbl>
      <w:tblPr/>
      <w:tblGrid>
        <w:gridCol w:w="2058"/>
        <w:gridCol w:w="6707"/>
      </w:tblGrid>
      <w:tr>
        <w:trPr>
          <w:trHeight w:val="1" w:hRule="atLeast"/>
          <w:jc w:val="left"/>
        </w:trPr>
        <w:tc>
          <w:tcPr>
            <w:tcW w:w="205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3" w:type="dxa"/>
              <w:right w:w="3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Возраст</w:t>
            </w:r>
          </w:p>
        </w:tc>
        <w:tc>
          <w:tcPr>
            <w:tcW w:w="670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3" w:type="dxa"/>
              <w:right w:w="3" w:type="dxa"/>
            </w:tcMar>
            <w:vAlign w:val="center"/>
          </w:tcPr>
          <w:p>
            <w:pPr>
              <w:spacing w:before="100" w:after="10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Что предложить</w:t>
            </w:r>
          </w:p>
        </w:tc>
      </w:tr>
      <w:tr>
        <w:trPr>
          <w:trHeight w:val="1" w:hRule="atLeast"/>
          <w:jc w:val="left"/>
        </w:trPr>
        <w:tc>
          <w:tcPr>
            <w:tcW w:w="205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3" w:type="dxa"/>
              <w:right w:w="3" w:type="dxa"/>
            </w:tcMar>
            <w:vAlign w:val="center"/>
          </w:tcPr>
          <w:p>
            <w:pPr>
              <w:spacing w:before="100" w:after="10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2–3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года</w:t>
            </w:r>
          </w:p>
        </w:tc>
        <w:tc>
          <w:tcPr>
            <w:tcW w:w="670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3" w:type="dxa"/>
              <w:right w:w="3" w:type="dxa"/>
            </w:tcMar>
            <w:vAlign w:val="center"/>
          </w:tcPr>
          <w:p>
            <w:pPr>
              <w:spacing w:before="100" w:after="10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Объекты для исследования и экспериментов. Включите также небольшое количество образно-символического материала</w:t>
            </w:r>
          </w:p>
        </w:tc>
      </w:tr>
      <w:tr>
        <w:trPr>
          <w:trHeight w:val="1" w:hRule="atLeast"/>
          <w:jc w:val="left"/>
        </w:trPr>
        <w:tc>
          <w:tcPr>
            <w:tcW w:w="205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3" w:type="dxa"/>
              <w:right w:w="3" w:type="dxa"/>
            </w:tcMar>
            <w:vAlign w:val="center"/>
          </w:tcPr>
          <w:p>
            <w:pPr>
              <w:spacing w:before="100" w:after="10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3–4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года</w:t>
            </w:r>
          </w:p>
        </w:tc>
        <w:tc>
          <w:tcPr>
            <w:tcW w:w="670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3" w:type="dxa"/>
              <w:right w:w="3" w:type="dxa"/>
            </w:tcMar>
            <w:vAlign w:val="center"/>
          </w:tcPr>
          <w:p>
            <w:pPr>
              <w:spacing w:before="100" w:after="10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Усложните объекты для исследования, сделайте их более разнообразными. Включайте большее количество образно-символического материала</w:t>
            </w:r>
          </w:p>
        </w:tc>
      </w:tr>
      <w:tr>
        <w:trPr>
          <w:trHeight w:val="1" w:hRule="atLeast"/>
          <w:jc w:val="left"/>
        </w:trPr>
        <w:tc>
          <w:tcPr>
            <w:tcW w:w="205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3" w:type="dxa"/>
              <w:right w:w="3" w:type="dxa"/>
            </w:tcMar>
            <w:vAlign w:val="center"/>
          </w:tcPr>
          <w:p>
            <w:pPr>
              <w:spacing w:before="100" w:after="10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4–5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лет</w:t>
            </w:r>
          </w:p>
        </w:tc>
        <w:tc>
          <w:tcPr>
            <w:tcW w:w="670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3" w:type="dxa"/>
              <w:right w:w="3" w:type="dxa"/>
            </w:tcMar>
            <w:vAlign w:val="center"/>
          </w:tcPr>
          <w:p>
            <w:pPr>
              <w:spacing w:before="100" w:after="10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Продолжайте усложнять реальные объекты и дополнять образно-символический материал. Дополнительно вводите простейшие элементы нормативно-знакового материала</w:t>
            </w:r>
          </w:p>
        </w:tc>
      </w:tr>
      <w:tr>
        <w:trPr>
          <w:trHeight w:val="1" w:hRule="atLeast"/>
          <w:jc w:val="left"/>
        </w:trPr>
        <w:tc>
          <w:tcPr>
            <w:tcW w:w="205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3" w:type="dxa"/>
              <w:right w:w="3" w:type="dxa"/>
            </w:tcMar>
            <w:vAlign w:val="center"/>
          </w:tcPr>
          <w:p>
            <w:pPr>
              <w:spacing w:before="100" w:after="10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5–7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лет</w:t>
            </w:r>
          </w:p>
        </w:tc>
        <w:tc>
          <w:tcPr>
            <w:tcW w:w="670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3" w:type="dxa"/>
              <w:right w:w="3" w:type="dxa"/>
            </w:tcMar>
            <w:vAlign w:val="center"/>
          </w:tcPr>
          <w:p>
            <w:pPr>
              <w:spacing w:before="100" w:after="10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Используйте все типы материалов, но с более сложным содержанием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134" w:leader="none"/>
        </w:tabs>
        <w:spacing w:before="0" w:after="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FFFFFF" w:val="clear"/>
        </w:rPr>
      </w:pPr>
    </w:p>
    <w:p>
      <w:pPr>
        <w:tabs>
          <w:tab w:val="left" w:pos="1134" w:leader="none"/>
        </w:tabs>
        <w:spacing w:before="0" w:after="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FFFFFF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