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44" w:rsidRPr="00167F22" w:rsidRDefault="00924A44" w:rsidP="00924A44">
      <w:pPr>
        <w:spacing w:after="15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Консультация на тему </w:t>
      </w:r>
      <w:r w:rsidRPr="00167F22">
        <w:rPr>
          <w:rFonts w:ascii="Times New Roman" w:eastAsia="Times New Roman" w:hAnsi="Times New Roman" w:cs="Times New Roman"/>
          <w:b/>
          <w:bCs/>
          <w:color w:val="000000"/>
          <w:sz w:val="24"/>
          <w:szCs w:val="24"/>
          <w:lang w:eastAsia="ru-RU"/>
        </w:rPr>
        <w:t>«Адаптация ребенка к дошкольному учреждению»</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соду.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Ребенок должен приспособиться к новым условиям, т.е. адаптироваться. Термин "адаптация" означает приспособление.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Адаптация неизбежна в тех ситуациях, когда возникает противоречие между нашими возможностями и требованиями среды.</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Существует три стиля, с помощью которых человек может адаптироваться к среде: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а) творческий стиль, когда человек старается активно изменять условия среды, приспосабливая ее к себе, и таким образом приспосабливается сам;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б) конформный стиль, когда человек просто привыкает, пассивно принимая все требования и обстоятельства среды;</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избегающий стиль, когда человек пытается игнорировать требования среды, не хочет или не может приспосабливаться к ним.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Наиболее оптимальным является творческий стиль, наименее оптимальным – избегающий.</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внеутробному существованию требует коренной перестройки в деятельности всех основных систем организма - кровообращения, дыхания, пищеварения. Эти системы </w:t>
      </w:r>
      <w:r w:rsidRPr="00167F22">
        <w:rPr>
          <w:rFonts w:ascii="Times New Roman" w:eastAsia="Times New Roman" w:hAnsi="Times New Roman" w:cs="Times New Roman"/>
          <w:color w:val="000000"/>
          <w:sz w:val="24"/>
          <w:szCs w:val="24"/>
          <w:lang w:eastAsia="ru-RU"/>
        </w:rPr>
        <w:lastRenderedPageBreak/>
        <w:t>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со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 правило, ослабленные дети труднее адаптируются к новым условиям. Они чаще заболевают, труднее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w:t>
      </w:r>
      <w:r w:rsidRPr="00167F22">
        <w:rPr>
          <w:rFonts w:ascii="Times New Roman" w:eastAsia="Times New Roman" w:hAnsi="Times New Roman" w:cs="Times New Roman"/>
          <w:color w:val="000000"/>
          <w:sz w:val="24"/>
          <w:szCs w:val="24"/>
          <w:lang w:eastAsia="ru-RU"/>
        </w:rPr>
        <w:lastRenderedPageBreak/>
        <w:t>них слезы, нежелание находиться в детском саду. Резкий тон обращения вызывает у легко возбудимых детей излишнее возбуждение, непослушание.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разных ситуациях один и тот же малыш может повести себя по-разному, особенно в период адаптации. Бывает, даже спокойный и общительный ребенок при расставании с близкими начинает плакать и проситься домой, нелегко привыкает к новым требованиям.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Непосредственно-эмоциональный контакт между ребенком и взрослым устанавливается, начиная с конца первого – начала второго месяца жизни.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Правильно поступают те родители, которые уже на первом году жизни ребенка не ограничивают его общение в узком кругу семьи.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lastRenderedPageBreak/>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Следовательно, на характер привыкания ребенка к условиям дошкольного учреждения влияет ряд факторов: возраст ребенка, состояние здоровья, сформированности опыта общения, а также степень родительской опеки.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со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Первая группа</w:t>
      </w:r>
      <w:r w:rsidRPr="00167F22">
        <w:rPr>
          <w:rFonts w:ascii="Times New Roman" w:eastAsia="Times New Roman" w:hAnsi="Times New Roman" w:cs="Times New Roman"/>
          <w:color w:val="000000"/>
          <w:sz w:val="24"/>
          <w:szCs w:val="24"/>
          <w:lang w:eastAsia="ru-RU"/>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lastRenderedPageBreak/>
        <w:t>Вторая группа</w:t>
      </w:r>
      <w:r w:rsidRPr="00167F22">
        <w:rPr>
          <w:rFonts w:ascii="Times New Roman" w:eastAsia="Times New Roman" w:hAnsi="Times New Roman" w:cs="Times New Roman"/>
          <w:color w:val="000000"/>
          <w:sz w:val="24"/>
          <w:szCs w:val="24"/>
          <w:lang w:eastAsia="ru-RU"/>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Третья группа</w:t>
      </w:r>
      <w:r w:rsidRPr="00167F22">
        <w:rPr>
          <w:rFonts w:ascii="Times New Roman" w:eastAsia="Times New Roman" w:hAnsi="Times New Roman" w:cs="Times New Roman"/>
          <w:color w:val="000000"/>
          <w:sz w:val="24"/>
          <w:szCs w:val="24"/>
          <w:lang w:eastAsia="ru-RU"/>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Они глубоко переживают расставание с близкими, т.к. опыта общения с посторонними не имеют, не готовы вступать с ними в контакт.</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 правило, чем уже круг общения в семье, тем длительнее происходит адаптирование ребенка в детском саду.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Дети, условно отнесенные ко второй группе, до поступления в детский сад приобрели опыт общения со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о близких.</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У детей третьей группы четко выявляется потребность в активных самостоятельных действиях и общении со взрослыми.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I этап</w:t>
      </w:r>
      <w:r w:rsidRPr="00167F22">
        <w:rPr>
          <w:rFonts w:ascii="Times New Roman" w:eastAsia="Times New Roman" w:hAnsi="Times New Roman" w:cs="Times New Roman"/>
          <w:color w:val="000000"/>
          <w:sz w:val="24"/>
          <w:szCs w:val="24"/>
          <w:lang w:eastAsia="ru-RU"/>
        </w:rPr>
        <w:t> – потребность в общении с близкими взрослыми как потребность в получении от них ласки, внимания и сведений об окружающем;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lastRenderedPageBreak/>
        <w:t>II этап</w:t>
      </w:r>
      <w:r w:rsidRPr="00167F22">
        <w:rPr>
          <w:rFonts w:ascii="Times New Roman" w:eastAsia="Times New Roman" w:hAnsi="Times New Roman" w:cs="Times New Roman"/>
          <w:color w:val="000000"/>
          <w:sz w:val="24"/>
          <w:szCs w:val="24"/>
          <w:lang w:eastAsia="ru-RU"/>
        </w:rPr>
        <w:t> – потребность в общении со взрослыми как потребность в сотрудничестве и получении новых сведений об окружающем;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III этап</w:t>
      </w:r>
      <w:r w:rsidRPr="00167F22">
        <w:rPr>
          <w:rFonts w:ascii="Times New Roman" w:eastAsia="Times New Roman" w:hAnsi="Times New Roman" w:cs="Times New Roman"/>
          <w:color w:val="000000"/>
          <w:sz w:val="24"/>
          <w:szCs w:val="24"/>
          <w:lang w:eastAsia="ru-RU"/>
        </w:rPr>
        <w:t> – потребность в общении со взрослыми на познавательные темы и в активных самостоятельных действиях.</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Задача воспитателя – создать максимум условий для того, чтобы подвести ребенка ко второму этапу привыкания.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 переходом на второй этап для ребенка более характерной станет потребность в сотрудничестве со взрослым и получении от него сведений об окружающем. Длительность этого этапа также зависит от того, на сколько полно и своевременно будет удовлетворена эта потребность.</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со взрослым на познавательные темы,- конечный этап является первым, и поэтому они привыкают быстрее других (от 2-3 до 7-10).</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Расширение содержания общения тесно связано с развитием предметно-игровой деятельности у детей. В процессе сотрудничества со взрослым 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сформированности </w:t>
      </w:r>
      <w:r w:rsidRPr="00167F22">
        <w:rPr>
          <w:rFonts w:ascii="Times New Roman" w:eastAsia="Times New Roman" w:hAnsi="Times New Roman" w:cs="Times New Roman"/>
          <w:color w:val="000000"/>
          <w:sz w:val="24"/>
          <w:szCs w:val="24"/>
          <w:lang w:eastAsia="ru-RU"/>
        </w:rPr>
        <w:lastRenderedPageBreak/>
        <w:t>предметно-игровых действий детей, как и их готовность к общению в действии со взрослыми и с детьми в группе.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Итак,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семейных.</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lastRenderedPageBreak/>
        <w:t>Часто ребенок раннего возраста не может быстро и безболезненно привыкнуть к изменениям, особенно если ему в этом не помогает взрослые.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Ведь в группе, как правило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Взрослый должен сначала показать ребенку, где и как сделать что-либо, поупражнять его в действии, а затем давать указания.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lastRenderedPageBreak/>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Динамические стереотипы возникают с первых месяцев жизни ребенка и, формируясь в условиях семьи, накладывают отпечаток на его поведение.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Поэтому, знакомясь, с каждым ребенком своей группы до его поступления в детский сад, воспитатель узнает особенности его развития и поведения, и если необходимо, вносит соответствующие коррективы в форме совета и убеждения родителей.</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Поведение детей, связанное с удовлетворением органических потребностей;</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Нервно психическое развитие;</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Черты личности.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У родителей остается время, чтобы помочь малышу без особых трудностей перейти от одних условий жизни к другим.</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Чтобы успешно прошла адаптация, используются стихи, песенки, потешки.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924A44" w:rsidRPr="00167F22" w:rsidRDefault="00924A44" w:rsidP="00924A44">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7B422D" w:rsidRDefault="00924A44" w:rsidP="00924A44">
      <w:r w:rsidRPr="00167F22">
        <w:rPr>
          <w:rFonts w:ascii="Times New Roman" w:eastAsia="Times New Roman" w:hAnsi="Times New Roman" w:cs="Times New Roman"/>
          <w:color w:val="000000"/>
          <w:sz w:val="24"/>
          <w:szCs w:val="24"/>
          <w:lang w:eastAsia="ru-RU"/>
        </w:rPr>
        <w:br/>
      </w:r>
      <w:bookmarkStart w:id="0" w:name="_GoBack"/>
      <w:bookmarkEnd w:id="0"/>
    </w:p>
    <w:sectPr w:rsidR="007B42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E7" w:rsidRDefault="006212E7" w:rsidP="00924A44">
      <w:pPr>
        <w:spacing w:after="0" w:line="240" w:lineRule="auto"/>
      </w:pPr>
      <w:r>
        <w:separator/>
      </w:r>
    </w:p>
  </w:endnote>
  <w:endnote w:type="continuationSeparator" w:id="0">
    <w:p w:rsidR="006212E7" w:rsidRDefault="006212E7" w:rsidP="0092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E7" w:rsidRDefault="006212E7" w:rsidP="00924A44">
      <w:pPr>
        <w:spacing w:after="0" w:line="240" w:lineRule="auto"/>
      </w:pPr>
      <w:r>
        <w:separator/>
      </w:r>
    </w:p>
  </w:footnote>
  <w:footnote w:type="continuationSeparator" w:id="0">
    <w:p w:rsidR="006212E7" w:rsidRDefault="006212E7" w:rsidP="00924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35"/>
    <w:rsid w:val="006212E7"/>
    <w:rsid w:val="007B422D"/>
    <w:rsid w:val="00924A44"/>
    <w:rsid w:val="00BA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A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4A44"/>
  </w:style>
  <w:style w:type="paragraph" w:styleId="a5">
    <w:name w:val="footer"/>
    <w:basedOn w:val="a"/>
    <w:link w:val="a6"/>
    <w:uiPriority w:val="99"/>
    <w:unhideWhenUsed/>
    <w:rsid w:val="00924A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4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A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4A44"/>
  </w:style>
  <w:style w:type="paragraph" w:styleId="a5">
    <w:name w:val="footer"/>
    <w:basedOn w:val="a"/>
    <w:link w:val="a6"/>
    <w:uiPriority w:val="99"/>
    <w:unhideWhenUsed/>
    <w:rsid w:val="00924A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4358</Words>
  <Characters>24844</Characters>
  <Application>Microsoft Office Word</Application>
  <DocSecurity>0</DocSecurity>
  <Lines>207</Lines>
  <Paragraphs>58</Paragraphs>
  <ScaleCrop>false</ScaleCrop>
  <Company>SPecialiST RePack</Company>
  <LinksUpToDate>false</LinksUpToDate>
  <CharactersWithSpaces>29144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й</cp:lastModifiedBy>
  <cp:revision>2</cp:revision>
  <dcterms:created xsi:type="dcterms:W3CDTF">2022-10-06T23:29:00Z</dcterms:created>
  <dcterms:modified xsi:type="dcterms:W3CDTF">2022-10-06T23:29:00Z</dcterms:modified>
</cp:coreProperties>
</file>