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584639B2" w14:textId="606C875E" w:rsidR="00EE543E" w:rsidRDefault="0023142F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Киселевой Оксане Владимировне</w:t>
                            </w:r>
                          </w:p>
                          <w:p w14:paraId="72FC5B3F" w14:textId="77777777" w:rsidR="0099294C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5F3BBC7" w14:textId="0753CFCA" w:rsidR="0099294C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выступление с </w:t>
                            </w:r>
                            <w:r w:rsidR="0023142F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обобщением опыта</w:t>
                            </w:r>
                          </w:p>
                          <w:p w14:paraId="35572FC1" w14:textId="77777777" w:rsidR="00C473BF" w:rsidRDefault="00C473BF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89C0416" w14:textId="6DFBF008" w:rsidR="007D24CA" w:rsidRPr="00C473BF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C473BF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Деятельность МАДОУ ЦРР №91 «Строитель»</w:t>
                            </w:r>
                            <w:r w:rsidR="00691BD7" w:rsidRPr="00C473BF"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CAE53F5" w14:textId="5ED8FDC5" w:rsidR="0099294C" w:rsidRPr="00C473BF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C473BF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  <w:t>по обеспечению качества дошкольного образования</w:t>
                            </w:r>
                          </w:p>
                          <w:p w14:paraId="6420F241" w14:textId="77777777" w:rsidR="00024243" w:rsidRPr="00691BD7" w:rsidRDefault="00024243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32"/>
                                <w:szCs w:val="32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584639B2" w14:textId="606C875E" w:rsidR="00EE543E" w:rsidRDefault="0023142F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Киселевой Оксане Владимировне</w:t>
                      </w:r>
                    </w:p>
                    <w:p w14:paraId="72FC5B3F" w14:textId="77777777" w:rsidR="0099294C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5F3BBC7" w14:textId="0753CFCA" w:rsidR="0099294C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выступление с </w:t>
                      </w:r>
                      <w:r w:rsidR="0023142F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обобщением опыта</w:t>
                      </w:r>
                    </w:p>
                    <w:p w14:paraId="35572FC1" w14:textId="77777777" w:rsidR="00C473BF" w:rsidRDefault="00C473BF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14:paraId="289C0416" w14:textId="6DFBF008" w:rsidR="007D24CA" w:rsidRPr="00C473BF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</w:pPr>
                      <w:r w:rsidRPr="00C473BF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Деятельность МАДОУ ЦРР №91 «Строитель»</w:t>
                      </w:r>
                      <w:r w:rsidR="00691BD7" w:rsidRPr="00C473BF"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CAE53F5" w14:textId="5ED8FDC5" w:rsidR="0099294C" w:rsidRPr="00C473BF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  <w:r w:rsidRPr="00C473BF"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  <w:t>по обеспечению качества дошкольного образования</w:t>
                      </w:r>
                    </w:p>
                    <w:p w14:paraId="6420F241" w14:textId="77777777" w:rsidR="00024243" w:rsidRPr="00691BD7" w:rsidRDefault="00024243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32"/>
                          <w:szCs w:val="32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721FE8"/>
    <w:rsid w:val="00775C3D"/>
    <w:rsid w:val="007D24CA"/>
    <w:rsid w:val="00811FAB"/>
    <w:rsid w:val="00813F80"/>
    <w:rsid w:val="0082213B"/>
    <w:rsid w:val="00853F0C"/>
    <w:rsid w:val="008551AF"/>
    <w:rsid w:val="0085726A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473BF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1C47-1C2B-41E2-92B5-2E3592B1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8</cp:revision>
  <cp:lastPrinted>2022-06-28T03:24:00Z</cp:lastPrinted>
  <dcterms:created xsi:type="dcterms:W3CDTF">2022-06-30T03:16:00Z</dcterms:created>
  <dcterms:modified xsi:type="dcterms:W3CDTF">2022-10-19T07:06:00Z</dcterms:modified>
</cp:coreProperties>
</file>